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319A1C" w14:textId="77777777" w:rsidR="00E27578" w:rsidRDefault="005C2686" w:rsidP="00594700">
      <w:pPr>
        <w:pStyle w:val="BasicParagraph"/>
        <w:ind w:left="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E4CA934" wp14:editId="7E03FF63">
                <wp:simplePos x="0" y="0"/>
                <wp:positionH relativeFrom="column">
                  <wp:posOffset>-1109980</wp:posOffset>
                </wp:positionH>
                <wp:positionV relativeFrom="paragraph">
                  <wp:posOffset>-889000</wp:posOffset>
                </wp:positionV>
                <wp:extent cx="8304530" cy="1117600"/>
                <wp:effectExtent l="76200" t="76200" r="102870" b="1270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4530" cy="1117600"/>
                        </a:xfrm>
                        <a:prstGeom prst="rect">
                          <a:avLst/>
                        </a:prstGeom>
                        <a:solidFill>
                          <a:schemeClr val="tx2">
                            <a:lumMod val="75000"/>
                            <a:lumOff val="0"/>
                          </a:schemeClr>
                        </a:solidFill>
                        <a:ln w="38100">
                          <a:solidFill>
                            <a:schemeClr val="lt1">
                              <a:lumMod val="95000"/>
                              <a:lumOff val="0"/>
                            </a:schemeClr>
                          </a:solidFill>
                          <a:miter lim="800000"/>
                          <a:headEnd/>
                          <a:tailEnd/>
                        </a:ln>
                        <a:effectLst>
                          <a:outerShdw blurRad="63500" dist="29783" dir="3885598"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DF93C3" id="Rectangle 3" o:spid="_x0000_s1026" style="position:absolute;margin-left:-87.4pt;margin-top:-70pt;width:653.9pt;height: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" fillcolor="#17365d [2415]" strokecolor="#f2f2f2 [3041]" strokeweight="3pt">
                <v:shadow on="t" color="#243f60 [1604]" opacity=".5" offset="1pt,.74833mm"/>
              </v:rect>
            </w:pict>
          </mc:Fallback>
        </mc:AlternateContent>
      </w:r>
    </w:p>
    <w:p w14:paraId="4EF1ED00" w14:textId="77777777" w:rsidR="00E27578" w:rsidRDefault="00E27578" w:rsidP="00594700">
      <w:pPr>
        <w:pStyle w:val="BasicParagraph"/>
        <w:ind w:left="0"/>
        <w:rPr>
          <w:rFonts w:ascii="Arial" w:hAnsi="Arial" w:cs="Arial"/>
          <w:sz w:val="18"/>
          <w:szCs w:val="18"/>
        </w:rPr>
      </w:pPr>
    </w:p>
    <w:p w14:paraId="321E081F" w14:textId="77777777" w:rsidR="00E80BC1" w:rsidRDefault="00E80BC1" w:rsidP="00594700">
      <w:pPr>
        <w:pStyle w:val="BasicParagraph"/>
        <w:ind w:left="0"/>
        <w:rPr>
          <w:rFonts w:ascii="Arial" w:hAnsi="Arial" w:cs="Arial"/>
          <w:sz w:val="18"/>
          <w:szCs w:val="18"/>
        </w:rPr>
      </w:pPr>
    </w:p>
    <w:p w14:paraId="452A4F0C" w14:textId="77777777" w:rsidR="00E80BC1" w:rsidRDefault="00E80BC1" w:rsidP="00594700">
      <w:pPr>
        <w:pStyle w:val="BasicParagraph"/>
        <w:ind w:left="0"/>
        <w:rPr>
          <w:rFonts w:ascii="Arial" w:hAnsi="Arial" w:cs="Arial"/>
          <w:sz w:val="18"/>
          <w:szCs w:val="18"/>
        </w:rPr>
      </w:pPr>
    </w:p>
    <w:p w14:paraId="03276BA3" w14:textId="77777777" w:rsidR="00E27578" w:rsidRDefault="00E27578" w:rsidP="00594700">
      <w:pPr>
        <w:pStyle w:val="BasicParagraph"/>
        <w:ind w:left="0"/>
        <w:rPr>
          <w:rFonts w:ascii="Arial" w:hAnsi="Arial" w:cs="Arial"/>
          <w:sz w:val="18"/>
          <w:szCs w:val="18"/>
        </w:rPr>
      </w:pPr>
    </w:p>
    <w:p w14:paraId="1A58EB63" w14:textId="77777777" w:rsidR="00E27578" w:rsidRDefault="00E27578" w:rsidP="00594700">
      <w:pPr>
        <w:pStyle w:val="BasicParagraph"/>
        <w:ind w:left="0"/>
        <w:rPr>
          <w:rFonts w:ascii="Arial" w:hAnsi="Arial" w:cs="Arial"/>
          <w:sz w:val="18"/>
          <w:szCs w:val="18"/>
        </w:rPr>
      </w:pPr>
    </w:p>
    <w:p w14:paraId="604AFE05" w14:textId="77777777" w:rsidR="00E27578" w:rsidRDefault="00E27578" w:rsidP="00594700">
      <w:pPr>
        <w:pStyle w:val="BasicParagraph"/>
        <w:ind w:left="0"/>
        <w:rPr>
          <w:rFonts w:ascii="Arial" w:hAnsi="Arial" w:cs="Arial"/>
          <w:sz w:val="18"/>
          <w:szCs w:val="18"/>
        </w:rPr>
      </w:pPr>
    </w:p>
    <w:p w14:paraId="37FFFA7B" w14:textId="77777777" w:rsidR="00E27578" w:rsidRDefault="005C2686" w:rsidP="00594700">
      <w:pPr>
        <w:pStyle w:val="BasicParagraph"/>
        <w:ind w:left="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7A696E73" wp14:editId="39BF2ACA">
                <wp:simplePos x="0" y="0"/>
                <wp:positionH relativeFrom="column">
                  <wp:posOffset>5780405</wp:posOffset>
                </wp:positionH>
                <wp:positionV relativeFrom="paragraph">
                  <wp:posOffset>-1247775</wp:posOffset>
                </wp:positionV>
                <wp:extent cx="1139190" cy="337820"/>
                <wp:effectExtent l="0" t="5080" r="571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3C87E" w14:textId="1E4D6F72" w:rsidR="0041643C" w:rsidRPr="00A02F86" w:rsidRDefault="0041643C" w:rsidP="0041643C">
                            <w:pPr>
                              <w:jc w:val="right"/>
                              <w:rPr>
                                <w:color w:val="FFFFFF" w:themeColor="background1"/>
                              </w:rPr>
                            </w:pPr>
                            <w:r w:rsidRPr="00A02F86">
                              <w:rPr>
                                <w:color w:val="FFFFFF" w:themeColor="background1"/>
                              </w:rPr>
                              <w:t xml:space="preserve"> 201</w:t>
                            </w:r>
                            <w:r>
                              <w:rPr>
                                <w:color w:val="FFFFFF" w:themeColor="background1"/>
                              </w:rPr>
                              <w:t>4/0</w:t>
                            </w:r>
                            <w:r w:rsidR="00A140FD">
                              <w:rPr>
                                <w:color w:val="FFFFFF" w:themeColor="background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696E73" id="_x0000_t202" coordsize="21600,21600" o:spt="202" path="m,l,21600r21600,l21600,xe">
                <v:stroke joinstyle="miter"/>
                <v:path gradientshapeok="t" o:connecttype="rect"/>
              </v:shapetype>
              <v:shape id="Text Box 4" o:spid="_x0000_s1026" type="#_x0000_t202" style="position:absolute;left:0;text-align:left;margin-left:455.15pt;margin-top:-98.25pt;width:89.7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" filled="f" stroked="f">
                <v:textbox>
                  <w:txbxContent>
                    <w:p w14:paraId="4FC3C87E" w14:textId="1E4D6F72" w:rsidR="0041643C" w:rsidRPr="00A02F86" w:rsidRDefault="0041643C" w:rsidP="0041643C">
                      <w:pPr>
                        <w:jc w:val="right"/>
                        <w:rPr>
                          <w:color w:val="FFFFFF" w:themeColor="background1"/>
                        </w:rPr>
                      </w:pPr>
                      <w:r w:rsidRPr="00A02F86">
                        <w:rPr>
                          <w:color w:val="FFFFFF" w:themeColor="background1"/>
                        </w:rPr>
                        <w:t xml:space="preserve"> 201</w:t>
                      </w:r>
                      <w:r>
                        <w:rPr>
                          <w:color w:val="FFFFFF" w:themeColor="background1"/>
                        </w:rPr>
                        <w:t>4/0</w:t>
                      </w:r>
                      <w:r w:rsidR="00A140FD">
                        <w:rPr>
                          <w:color w:val="FFFFFF" w:themeColor="background1"/>
                        </w:rPr>
                        <w:t>1</w:t>
                      </w:r>
                    </w:p>
                  </w:txbxContent>
                </v:textbox>
              </v:shape>
            </w:pict>
          </mc:Fallback>
        </mc:AlternateContent>
      </w:r>
    </w:p>
    <w:p w14:paraId="72391367" w14:textId="77777777" w:rsidR="00E27578" w:rsidRDefault="00E27578" w:rsidP="00594700">
      <w:pPr>
        <w:pStyle w:val="BasicParagraph"/>
        <w:ind w:left="0"/>
        <w:rPr>
          <w:rFonts w:ascii="Arial" w:hAnsi="Arial" w:cs="Arial"/>
          <w:sz w:val="18"/>
          <w:szCs w:val="18"/>
        </w:rPr>
      </w:pPr>
    </w:p>
    <w:p w14:paraId="12AA44A4" w14:textId="77777777" w:rsidR="00EB7186" w:rsidRDefault="00EB7186" w:rsidP="00594700">
      <w:pPr>
        <w:pStyle w:val="BasicParagraph"/>
        <w:ind w:left="0"/>
        <w:rPr>
          <w:rFonts w:ascii="Arial" w:hAnsi="Arial" w:cs="Arial"/>
          <w:sz w:val="18"/>
          <w:szCs w:val="18"/>
        </w:rPr>
      </w:pPr>
    </w:p>
    <w:p w14:paraId="2918028C" w14:textId="77777777" w:rsidR="00EB7186" w:rsidRDefault="00EB7186" w:rsidP="00594700">
      <w:pPr>
        <w:pStyle w:val="BasicParagraph"/>
        <w:ind w:left="0"/>
        <w:rPr>
          <w:rFonts w:ascii="Arial" w:hAnsi="Arial" w:cs="Arial"/>
          <w:sz w:val="18"/>
          <w:szCs w:val="18"/>
        </w:rPr>
      </w:pPr>
    </w:p>
    <w:p w14:paraId="19268CD4" w14:textId="77777777" w:rsidR="00EB7186" w:rsidRDefault="00932FD2" w:rsidP="00A140FD">
      <w:pPr>
        <w:pStyle w:val="BasicParagraph"/>
        <w:ind w:left="0"/>
        <w:jc w:val="center"/>
        <w:rPr>
          <w:rFonts w:ascii="Arial" w:hAnsi="Arial" w:cs="Arial"/>
          <w:sz w:val="18"/>
          <w:szCs w:val="18"/>
        </w:rPr>
      </w:pPr>
      <w:r w:rsidRPr="00932FD2">
        <w:rPr>
          <w:rFonts w:ascii="Arial" w:hAnsi="Arial" w:cs="Arial"/>
          <w:noProof/>
          <w:sz w:val="18"/>
          <w:szCs w:val="18"/>
        </w:rPr>
        <w:drawing>
          <wp:inline distT="0" distB="0" distL="0" distR="0" wp14:anchorId="02ECBFE3" wp14:editId="4F8A13F9">
            <wp:extent cx="1415612" cy="1387365"/>
            <wp:effectExtent l="0" t="0" r="0" b="3810"/>
            <wp:docPr id="1" name="Picture 1" descr="SSA-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g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5612" cy="1387365"/>
                    </a:xfrm>
                    <a:prstGeom prst="rect">
                      <a:avLst/>
                    </a:prstGeom>
                  </pic:spPr>
                </pic:pic>
              </a:graphicData>
            </a:graphic>
          </wp:inline>
        </w:drawing>
      </w:r>
    </w:p>
    <w:p w14:paraId="76F55DEE" w14:textId="77777777" w:rsidR="00E27578" w:rsidRDefault="00E27578" w:rsidP="00594700">
      <w:pPr>
        <w:pStyle w:val="BasicParagraph"/>
        <w:ind w:left="0"/>
        <w:rPr>
          <w:rFonts w:ascii="Arial" w:hAnsi="Arial" w:cs="Arial"/>
          <w:sz w:val="18"/>
          <w:szCs w:val="18"/>
        </w:rPr>
      </w:pPr>
    </w:p>
    <w:p w14:paraId="3E216727" w14:textId="77777777" w:rsidR="00E27578" w:rsidRDefault="00E27578" w:rsidP="00594700">
      <w:pPr>
        <w:pStyle w:val="BasicParagraph"/>
        <w:ind w:left="0"/>
        <w:rPr>
          <w:rFonts w:ascii="Arial" w:hAnsi="Arial" w:cs="Arial"/>
          <w:sz w:val="18"/>
          <w:szCs w:val="18"/>
        </w:rPr>
      </w:pPr>
    </w:p>
    <w:p w14:paraId="227F0807" w14:textId="77777777" w:rsidR="00E27578" w:rsidRDefault="00E27578" w:rsidP="00594700">
      <w:pPr>
        <w:pStyle w:val="BasicParagraph"/>
        <w:ind w:left="0"/>
        <w:rPr>
          <w:rFonts w:ascii="Arial" w:hAnsi="Arial" w:cs="Arial"/>
          <w:sz w:val="18"/>
          <w:szCs w:val="18"/>
        </w:rPr>
      </w:pPr>
    </w:p>
    <w:p w14:paraId="6C302FBB" w14:textId="77777777" w:rsidR="005C2686" w:rsidRDefault="005C2686" w:rsidP="00594700">
      <w:pPr>
        <w:pStyle w:val="BasicParagraph"/>
        <w:ind w:left="0"/>
        <w:rPr>
          <w:rFonts w:ascii="Arial" w:hAnsi="Arial" w:cs="Arial"/>
          <w:sz w:val="18"/>
          <w:szCs w:val="18"/>
        </w:rPr>
      </w:pPr>
    </w:p>
    <w:p w14:paraId="0FA40EA6" w14:textId="77777777" w:rsidR="005C2686" w:rsidRDefault="005C2686" w:rsidP="00594700">
      <w:pPr>
        <w:pStyle w:val="BasicParagraph"/>
        <w:ind w:left="0"/>
        <w:rPr>
          <w:rFonts w:ascii="Arial" w:hAnsi="Arial" w:cs="Arial"/>
          <w:sz w:val="18"/>
          <w:szCs w:val="18"/>
        </w:rPr>
      </w:pPr>
    </w:p>
    <w:p w14:paraId="23D2B792" w14:textId="77777777" w:rsidR="005C2686" w:rsidRDefault="005C2686" w:rsidP="00594700">
      <w:pPr>
        <w:pStyle w:val="BasicParagraph"/>
        <w:ind w:left="0"/>
        <w:rPr>
          <w:rFonts w:ascii="Arial" w:hAnsi="Arial" w:cs="Arial"/>
          <w:sz w:val="18"/>
          <w:szCs w:val="18"/>
        </w:rPr>
      </w:pPr>
    </w:p>
    <w:p w14:paraId="65D91788" w14:textId="77777777" w:rsidR="00EB7186" w:rsidRDefault="00EB7186" w:rsidP="00594700">
      <w:pPr>
        <w:pStyle w:val="BasicParagraph"/>
        <w:ind w:left="0"/>
        <w:rPr>
          <w:rFonts w:ascii="Arial" w:hAnsi="Arial" w:cs="Arial"/>
          <w:sz w:val="18"/>
          <w:szCs w:val="18"/>
        </w:rPr>
      </w:pPr>
    </w:p>
    <w:p w14:paraId="54689EC9" w14:textId="77777777" w:rsidR="005C2686" w:rsidRPr="00676126" w:rsidRDefault="005C2686" w:rsidP="005C2686">
      <w:pPr>
        <w:pStyle w:val="BasicParagraph"/>
        <w:ind w:left="0"/>
        <w:jc w:val="center"/>
        <w:rPr>
          <w:rFonts w:asciiTheme="minorHAnsi" w:hAnsiTheme="minorHAnsi" w:cstheme="minorHAnsi"/>
          <w:b/>
          <w:sz w:val="28"/>
          <w:szCs w:val="18"/>
        </w:rPr>
      </w:pPr>
      <w:r w:rsidRPr="00676126">
        <w:rPr>
          <w:rFonts w:asciiTheme="minorHAnsi" w:hAnsiTheme="minorHAnsi" w:cstheme="minorHAnsi"/>
          <w:b/>
          <w:sz w:val="28"/>
          <w:szCs w:val="18"/>
        </w:rPr>
        <w:t>Self Storage Association Sweden</w:t>
      </w:r>
    </w:p>
    <w:p w14:paraId="4CA071D1" w14:textId="77777777" w:rsidR="005C2686" w:rsidRPr="00EB7186" w:rsidRDefault="005C2686" w:rsidP="005C2686">
      <w:pPr>
        <w:pStyle w:val="BasicParagraph"/>
        <w:ind w:left="0"/>
        <w:jc w:val="center"/>
        <w:rPr>
          <w:rFonts w:ascii="Verdana" w:hAnsi="Verdana" w:cs="Arial"/>
          <w:b/>
          <w:sz w:val="10"/>
          <w:szCs w:val="10"/>
        </w:rPr>
      </w:pPr>
    </w:p>
    <w:p w14:paraId="423B2EE0" w14:textId="77777777" w:rsidR="005C2686" w:rsidRPr="005C2686" w:rsidRDefault="005C2686" w:rsidP="005C2686">
      <w:pPr>
        <w:pStyle w:val="BasicParagraph"/>
        <w:ind w:left="0"/>
        <w:jc w:val="center"/>
        <w:rPr>
          <w:rFonts w:ascii="Arial" w:hAnsi="Arial" w:cs="Arial"/>
          <w:b/>
          <w:sz w:val="72"/>
          <w:szCs w:val="56"/>
          <w14:shadow w14:blurRad="50800" w14:dist="38100" w14:dir="2700000" w14:sx="100000" w14:sy="100000" w14:kx="0" w14:ky="0" w14:algn="tl">
            <w14:srgbClr w14:val="000000">
              <w14:alpha w14:val="60000"/>
            </w14:srgbClr>
          </w14:shadow>
        </w:rPr>
      </w:pPr>
      <w:r w:rsidRPr="005C2686">
        <w:rPr>
          <w:rFonts w:ascii="Arial" w:hAnsi="Arial" w:cs="Arial"/>
          <w:b/>
          <w:sz w:val="72"/>
          <w:szCs w:val="56"/>
          <w14:shadow w14:blurRad="50800" w14:dist="38100" w14:dir="2700000" w14:sx="100000" w14:sy="100000" w14:kx="0" w14:ky="0" w14:algn="tl">
            <w14:srgbClr w14:val="000000">
              <w14:alpha w14:val="60000"/>
            </w14:srgbClr>
          </w14:shadow>
        </w:rPr>
        <w:t>Allmänna</w:t>
      </w:r>
    </w:p>
    <w:p w14:paraId="738219F1" w14:textId="77777777" w:rsidR="005C2686" w:rsidRPr="00594700" w:rsidRDefault="005C2686" w:rsidP="005C2686">
      <w:pPr>
        <w:jc w:val="center"/>
        <w:rPr>
          <w:rFonts w:ascii="Arial" w:hAnsi="Arial" w:cs="Arial"/>
          <w:b/>
          <w:sz w:val="28"/>
          <w:szCs w:val="28"/>
        </w:rPr>
      </w:pPr>
      <w:r w:rsidRPr="005C2686">
        <w:rPr>
          <w:rFonts w:ascii="Arial" w:hAnsi="Arial" w:cs="Arial"/>
          <w:b/>
          <w:sz w:val="72"/>
          <w:szCs w:val="56"/>
          <w14:shadow w14:blurRad="50800" w14:dist="38100" w14:dir="2700000" w14:sx="100000" w14:sy="100000" w14:kx="0" w14:ky="0" w14:algn="tl">
            <w14:srgbClr w14:val="000000">
              <w14:alpha w14:val="60000"/>
            </w14:srgbClr>
          </w14:shadow>
        </w:rPr>
        <w:t>Bestämmelser</w:t>
      </w:r>
      <w:r>
        <w:rPr>
          <w:rFonts w:ascii="Verdana" w:hAnsi="Verdana" w:cs="Arial"/>
          <w:b/>
          <w:sz w:val="28"/>
          <w:szCs w:val="18"/>
        </w:rPr>
        <w:br/>
      </w:r>
      <w:r w:rsidRPr="00EB7186">
        <w:rPr>
          <w:rFonts w:ascii="Verdana" w:hAnsi="Verdana" w:cs="Arial"/>
          <w:b/>
          <w:sz w:val="10"/>
          <w:szCs w:val="10"/>
        </w:rPr>
        <w:br/>
      </w:r>
      <w:r w:rsidRPr="00676126">
        <w:rPr>
          <w:rFonts w:cstheme="minorHAnsi"/>
          <w:b/>
          <w:sz w:val="28"/>
          <w:szCs w:val="28"/>
        </w:rPr>
        <w:t>Avseende upplåtelse av förvaringsutrymme</w:t>
      </w:r>
    </w:p>
    <w:p w14:paraId="612A3932" w14:textId="77777777" w:rsidR="00EB7186" w:rsidRDefault="00EB7186" w:rsidP="00594700">
      <w:pPr>
        <w:pStyle w:val="BasicParagraph"/>
        <w:ind w:left="0"/>
        <w:rPr>
          <w:rFonts w:ascii="Arial" w:hAnsi="Arial" w:cs="Arial"/>
          <w:sz w:val="18"/>
          <w:szCs w:val="18"/>
        </w:rPr>
      </w:pPr>
    </w:p>
    <w:p w14:paraId="2BE11CBD" w14:textId="77777777" w:rsidR="00EB7186" w:rsidRDefault="00EB7186" w:rsidP="00594700">
      <w:pPr>
        <w:pStyle w:val="BasicParagraph"/>
        <w:ind w:left="0"/>
        <w:rPr>
          <w:rFonts w:ascii="Arial" w:hAnsi="Arial" w:cs="Arial"/>
          <w:sz w:val="18"/>
          <w:szCs w:val="18"/>
        </w:rPr>
      </w:pPr>
    </w:p>
    <w:p w14:paraId="761855E0" w14:textId="77777777" w:rsidR="005C2686" w:rsidRDefault="005C2686" w:rsidP="00594700">
      <w:pPr>
        <w:pStyle w:val="BasicParagraph"/>
        <w:ind w:left="0"/>
        <w:rPr>
          <w:rFonts w:ascii="Arial" w:hAnsi="Arial" w:cs="Arial"/>
          <w:sz w:val="18"/>
          <w:szCs w:val="18"/>
        </w:rPr>
      </w:pPr>
    </w:p>
    <w:p w14:paraId="1EA35CB3" w14:textId="77777777" w:rsidR="005C2686" w:rsidRDefault="005C2686" w:rsidP="00594700">
      <w:pPr>
        <w:pStyle w:val="BasicParagraph"/>
        <w:ind w:left="0"/>
        <w:rPr>
          <w:rFonts w:ascii="Arial" w:hAnsi="Arial" w:cs="Arial"/>
          <w:sz w:val="18"/>
          <w:szCs w:val="18"/>
        </w:rPr>
      </w:pPr>
    </w:p>
    <w:p w14:paraId="7C280F46" w14:textId="77777777" w:rsidR="0041643C" w:rsidRDefault="0041643C" w:rsidP="00594700">
      <w:pPr>
        <w:pStyle w:val="BasicParagraph"/>
        <w:ind w:left="0"/>
        <w:rPr>
          <w:rFonts w:ascii="Arial" w:hAnsi="Arial" w:cs="Arial"/>
          <w:sz w:val="18"/>
          <w:szCs w:val="18"/>
        </w:rPr>
        <w:sectPr w:rsidR="0041643C" w:rsidSect="004526F5">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907" w:left="567" w:header="284" w:footer="284" w:gutter="0"/>
          <w:cols w:space="708"/>
          <w:docGrid w:linePitch="360"/>
        </w:sectPr>
      </w:pPr>
    </w:p>
    <w:p w14:paraId="27DEDEE0" w14:textId="77777777" w:rsidR="00E80BC1" w:rsidRPr="005C2686" w:rsidRDefault="00EB7186" w:rsidP="004526F5">
      <w:pPr>
        <w:spacing w:after="120" w:line="240" w:lineRule="auto"/>
        <w:rPr>
          <w:rFonts w:ascii="Arial" w:hAnsi="Arial" w:cs="Arial"/>
          <w:b/>
          <w:sz w:val="32"/>
        </w:rPr>
      </w:pPr>
      <w:r w:rsidRPr="005C2686">
        <w:rPr>
          <w:rFonts w:ascii="Arial" w:hAnsi="Arial" w:cs="Arial"/>
          <w:b/>
          <w:sz w:val="32"/>
        </w:rPr>
        <w:lastRenderedPageBreak/>
        <w:t>Allmänna bestämmelser</w:t>
      </w:r>
    </w:p>
    <w:p w14:paraId="2C190753" w14:textId="77777777" w:rsidR="00D62BD7" w:rsidRPr="004526F5" w:rsidRDefault="00E208D2" w:rsidP="004526F5">
      <w:pPr>
        <w:pStyle w:val="Rubrik1"/>
      </w:pPr>
      <w:r w:rsidRPr="004526F5">
        <w:t>Upplåtelseavtal och villkor</w:t>
      </w:r>
    </w:p>
    <w:p w14:paraId="573ACDB9" w14:textId="77777777" w:rsidR="00E208D2" w:rsidRPr="004526F5" w:rsidRDefault="00E208D2" w:rsidP="004526F5">
      <w:pPr>
        <w:pStyle w:val="Ingetavstnd"/>
        <w:rPr>
          <w:rStyle w:val="Betoning"/>
          <w:szCs w:val="20"/>
        </w:rPr>
      </w:pPr>
      <w:r w:rsidRPr="004526F5">
        <w:rPr>
          <w:rStyle w:val="Betoning"/>
          <w:szCs w:val="20"/>
        </w:rPr>
        <w:t>Genom detta Avtal får Kunden rätt att under hyrestiden förvara gods i ett särskilt angivet Förvaringsutrymme.</w:t>
      </w:r>
    </w:p>
    <w:p w14:paraId="05F3127E" w14:textId="77777777" w:rsidR="00E208D2" w:rsidRPr="004526F5" w:rsidRDefault="00E208D2" w:rsidP="004526F5">
      <w:pPr>
        <w:pStyle w:val="Ingetavstnd"/>
        <w:rPr>
          <w:rStyle w:val="Betoning"/>
          <w:szCs w:val="20"/>
        </w:rPr>
      </w:pPr>
      <w:r w:rsidRPr="004526F5">
        <w:rPr>
          <w:rStyle w:val="Betoning"/>
          <w:szCs w:val="20"/>
        </w:rPr>
        <w:t>Upplåtelsen av Förvaringsutrymmet och fö</w:t>
      </w:r>
      <w:r w:rsidRPr="004526F5">
        <w:rPr>
          <w:rStyle w:val="Betoning"/>
          <w:szCs w:val="20"/>
        </w:rPr>
        <w:t>r</w:t>
      </w:r>
      <w:r w:rsidRPr="004526F5">
        <w:rPr>
          <w:rStyle w:val="Betoning"/>
          <w:szCs w:val="20"/>
        </w:rPr>
        <w:t>varingen sker på de villkor som anges i Avt</w:t>
      </w:r>
      <w:r w:rsidRPr="004526F5">
        <w:rPr>
          <w:rStyle w:val="Betoning"/>
          <w:szCs w:val="20"/>
        </w:rPr>
        <w:t>a</w:t>
      </w:r>
      <w:r w:rsidRPr="004526F5">
        <w:rPr>
          <w:rStyle w:val="Betoning"/>
          <w:szCs w:val="20"/>
        </w:rPr>
        <w:t>let och i dessa Allmänna Bestämmelser vilka gemensamt formar Avtalet. Vid tecknad fö</w:t>
      </w:r>
      <w:r w:rsidRPr="004526F5">
        <w:rPr>
          <w:rStyle w:val="Betoning"/>
          <w:szCs w:val="20"/>
        </w:rPr>
        <w:t>r</w:t>
      </w:r>
      <w:r w:rsidRPr="004526F5">
        <w:rPr>
          <w:rStyle w:val="Betoning"/>
          <w:szCs w:val="20"/>
        </w:rPr>
        <w:t>säkring gäller även Allmänna Villkor för fö</w:t>
      </w:r>
      <w:r w:rsidRPr="004526F5">
        <w:rPr>
          <w:rStyle w:val="Betoning"/>
          <w:szCs w:val="20"/>
        </w:rPr>
        <w:t>r</w:t>
      </w:r>
      <w:r w:rsidRPr="004526F5">
        <w:rPr>
          <w:rStyle w:val="Betoning"/>
          <w:szCs w:val="20"/>
        </w:rPr>
        <w:t>säkring.</w:t>
      </w:r>
    </w:p>
    <w:p w14:paraId="59192EE8" w14:textId="77777777" w:rsidR="00E208D2" w:rsidRPr="004526F5" w:rsidRDefault="00E208D2" w:rsidP="004526F5">
      <w:pPr>
        <w:pStyle w:val="Ingetavstnd"/>
        <w:rPr>
          <w:rStyle w:val="Betoning"/>
          <w:szCs w:val="20"/>
        </w:rPr>
      </w:pPr>
      <w:r w:rsidRPr="004526F5">
        <w:rPr>
          <w:rStyle w:val="Betoning"/>
          <w:szCs w:val="20"/>
        </w:rPr>
        <w:t>Om Kunden hyr parkeringsplats eller utnyttjar andra särskilda tjänster gäller i tillämpliga d</w:t>
      </w:r>
      <w:r w:rsidRPr="004526F5">
        <w:rPr>
          <w:rStyle w:val="Betoning"/>
          <w:szCs w:val="20"/>
        </w:rPr>
        <w:t>e</w:t>
      </w:r>
      <w:r w:rsidRPr="004526F5">
        <w:rPr>
          <w:rStyle w:val="Betoning"/>
          <w:szCs w:val="20"/>
        </w:rPr>
        <w:t>lar de villkor som anges i Avtalet och de Al</w:t>
      </w:r>
      <w:r w:rsidRPr="004526F5">
        <w:rPr>
          <w:rStyle w:val="Betoning"/>
          <w:szCs w:val="20"/>
        </w:rPr>
        <w:t>l</w:t>
      </w:r>
      <w:r w:rsidRPr="004526F5">
        <w:rPr>
          <w:rStyle w:val="Betoning"/>
          <w:szCs w:val="20"/>
        </w:rPr>
        <w:t>männa Bestämmelserna.</w:t>
      </w:r>
    </w:p>
    <w:p w14:paraId="362970E5" w14:textId="77777777" w:rsidR="00F20D84" w:rsidRPr="004526F5" w:rsidRDefault="00F20D84" w:rsidP="004526F5">
      <w:pPr>
        <w:pStyle w:val="Rubrik1"/>
        <w:rPr>
          <w:rStyle w:val="Betoning"/>
          <w:sz w:val="24"/>
          <w:szCs w:val="24"/>
        </w:rPr>
      </w:pPr>
      <w:r w:rsidRPr="004526F5">
        <w:t>Hyrestid och uppsägningstid</w:t>
      </w:r>
    </w:p>
    <w:p w14:paraId="6EDCC945" w14:textId="77777777" w:rsidR="00E208D2" w:rsidRPr="004526F5" w:rsidRDefault="00E208D2" w:rsidP="004526F5">
      <w:pPr>
        <w:pStyle w:val="Ingetavstnd"/>
        <w:rPr>
          <w:rStyle w:val="Betoning"/>
          <w:szCs w:val="20"/>
        </w:rPr>
      </w:pPr>
      <w:r w:rsidRPr="004526F5">
        <w:rPr>
          <w:rStyle w:val="Betoning"/>
          <w:szCs w:val="20"/>
        </w:rPr>
        <w:t xml:space="preserve">Avtalet gäller tills vidare. </w:t>
      </w:r>
    </w:p>
    <w:p w14:paraId="2722523B" w14:textId="77777777" w:rsidR="00E208D2" w:rsidRPr="004526F5" w:rsidRDefault="00E208D2" w:rsidP="004526F5">
      <w:pPr>
        <w:pStyle w:val="Ingetavstnd"/>
        <w:rPr>
          <w:rStyle w:val="Betoning"/>
          <w:szCs w:val="20"/>
        </w:rPr>
      </w:pPr>
      <w:bookmarkStart w:id="1" w:name="_Ref316913189"/>
      <w:r w:rsidRPr="004526F5">
        <w:rPr>
          <w:rStyle w:val="Betoning"/>
          <w:szCs w:val="20"/>
        </w:rPr>
        <w:t>Uppsägning av Avtalet kan ske av Företaget eller Kunden till utgången av en kalenderm</w:t>
      </w:r>
      <w:r w:rsidRPr="004526F5">
        <w:rPr>
          <w:rStyle w:val="Betoning"/>
          <w:szCs w:val="20"/>
        </w:rPr>
        <w:t>å</w:t>
      </w:r>
      <w:r w:rsidRPr="004526F5">
        <w:rPr>
          <w:rStyle w:val="Betoning"/>
          <w:szCs w:val="20"/>
        </w:rPr>
        <w:t>nad. Uppsägning av Avtalet skall ske skriftli</w:t>
      </w:r>
      <w:r w:rsidRPr="004526F5">
        <w:rPr>
          <w:rStyle w:val="Betoning"/>
          <w:szCs w:val="20"/>
        </w:rPr>
        <w:t>g</w:t>
      </w:r>
      <w:r w:rsidRPr="004526F5">
        <w:rPr>
          <w:rStyle w:val="Betoning"/>
          <w:szCs w:val="20"/>
        </w:rPr>
        <w:t>en och vara Företaget eller Kunden tillhanda senast den 15:e i månaden, i annat fall anses. Avtalet förlängt ytterligare en månad.</w:t>
      </w:r>
      <w:bookmarkEnd w:id="1"/>
      <w:r w:rsidRPr="004526F5">
        <w:rPr>
          <w:rStyle w:val="Betoning"/>
          <w:szCs w:val="20"/>
        </w:rPr>
        <w:t xml:space="preserve"> </w:t>
      </w:r>
    </w:p>
    <w:p w14:paraId="6AB96624" w14:textId="77777777" w:rsidR="00E208D2" w:rsidRPr="004526F5" w:rsidRDefault="00E208D2" w:rsidP="004526F5">
      <w:pPr>
        <w:pStyle w:val="Ingetavstnd"/>
        <w:rPr>
          <w:rStyle w:val="Betoning"/>
          <w:szCs w:val="20"/>
        </w:rPr>
      </w:pPr>
      <w:r w:rsidRPr="004526F5">
        <w:rPr>
          <w:rStyle w:val="Betoning"/>
          <w:szCs w:val="20"/>
        </w:rPr>
        <w:t>Har Förvaringsutrymmet sagts upp skall låset vara borttaget till avtalat uppsägningsdatum samt Förvaringsutrymmet tömt och städat. För borttagning av lås utgår en serviceavgift, enligt vid var tid gällande prislista.</w:t>
      </w:r>
    </w:p>
    <w:p w14:paraId="65906292" w14:textId="77777777" w:rsidR="00E208D2" w:rsidRPr="004526F5" w:rsidRDefault="00E208D2" w:rsidP="004526F5">
      <w:pPr>
        <w:pStyle w:val="Ingetavstnd"/>
        <w:rPr>
          <w:rStyle w:val="Betoning"/>
          <w:szCs w:val="20"/>
        </w:rPr>
      </w:pPr>
      <w:r w:rsidRPr="004526F5">
        <w:rPr>
          <w:rStyle w:val="Betoning"/>
          <w:szCs w:val="20"/>
        </w:rPr>
        <w:t xml:space="preserve">Företaget är berättigat att säga upp Avtalet i förtid om </w:t>
      </w:r>
      <w:r w:rsidR="00045932" w:rsidRPr="004526F5">
        <w:rPr>
          <w:rStyle w:val="Betoning"/>
          <w:szCs w:val="20"/>
        </w:rPr>
        <w:t>K</w:t>
      </w:r>
      <w:r w:rsidRPr="004526F5">
        <w:rPr>
          <w:rStyle w:val="Betoning"/>
          <w:szCs w:val="20"/>
        </w:rPr>
        <w:t>unden:</w:t>
      </w:r>
    </w:p>
    <w:p w14:paraId="6F225FAA" w14:textId="77777777" w:rsidR="00E208D2" w:rsidRPr="004526F5" w:rsidRDefault="00E208D2" w:rsidP="004526F5">
      <w:pPr>
        <w:pStyle w:val="Ingetavstnd"/>
        <w:rPr>
          <w:rStyle w:val="Betoning"/>
          <w:szCs w:val="20"/>
        </w:rPr>
      </w:pPr>
      <w:r w:rsidRPr="004526F5">
        <w:rPr>
          <w:rStyle w:val="Betoning"/>
          <w:szCs w:val="20"/>
        </w:rPr>
        <w:t>utan medgivande hyr ut Förvaringsutrymmet eller del av detta i andra hand;</w:t>
      </w:r>
    </w:p>
    <w:p w14:paraId="14BCFACA" w14:textId="77777777" w:rsidR="00E208D2" w:rsidRPr="004526F5" w:rsidRDefault="00E208D2" w:rsidP="004526F5">
      <w:pPr>
        <w:pStyle w:val="Ingetavstnd"/>
        <w:rPr>
          <w:rStyle w:val="Betoning"/>
          <w:szCs w:val="20"/>
        </w:rPr>
      </w:pPr>
      <w:r w:rsidRPr="004526F5">
        <w:rPr>
          <w:rStyle w:val="Betoning"/>
          <w:szCs w:val="20"/>
        </w:rPr>
        <w:t>använder Förvaringsutrymmet i strid med A</w:t>
      </w:r>
      <w:r w:rsidRPr="004526F5">
        <w:rPr>
          <w:rStyle w:val="Betoning"/>
          <w:szCs w:val="20"/>
        </w:rPr>
        <w:t>v</w:t>
      </w:r>
      <w:r w:rsidRPr="004526F5">
        <w:rPr>
          <w:rStyle w:val="Betoning"/>
          <w:szCs w:val="20"/>
        </w:rPr>
        <w:t>talet;</w:t>
      </w:r>
    </w:p>
    <w:p w14:paraId="30EDDEF1" w14:textId="77777777" w:rsidR="00E208D2" w:rsidRPr="004526F5" w:rsidRDefault="00E208D2" w:rsidP="004526F5">
      <w:pPr>
        <w:pStyle w:val="Ingetavstnd"/>
        <w:rPr>
          <w:rStyle w:val="Betoning"/>
          <w:szCs w:val="20"/>
        </w:rPr>
      </w:pPr>
      <w:r w:rsidRPr="004526F5">
        <w:rPr>
          <w:rStyle w:val="Betoning"/>
          <w:szCs w:val="20"/>
        </w:rPr>
        <w:t>bryter mot väsentlig ordningsregel meddelad av Företaget;</w:t>
      </w:r>
    </w:p>
    <w:p w14:paraId="308E88F0" w14:textId="77777777" w:rsidR="00E208D2" w:rsidRPr="004526F5" w:rsidRDefault="00E208D2" w:rsidP="004526F5">
      <w:pPr>
        <w:pStyle w:val="Ingetavstnd"/>
        <w:rPr>
          <w:rStyle w:val="Betoning"/>
          <w:szCs w:val="20"/>
        </w:rPr>
      </w:pPr>
      <w:r w:rsidRPr="004526F5">
        <w:rPr>
          <w:rStyle w:val="Betoning"/>
          <w:szCs w:val="20"/>
        </w:rPr>
        <w:t>dröjer med betalning av hyra, moms eller andra avgifter med mer än 30 dagar.</w:t>
      </w:r>
    </w:p>
    <w:p w14:paraId="67281A4E" w14:textId="778C932F" w:rsidR="00E208D2" w:rsidRPr="004526F5" w:rsidRDefault="00E208D2" w:rsidP="004526F5">
      <w:pPr>
        <w:pStyle w:val="Ingetavstnd"/>
        <w:rPr>
          <w:rStyle w:val="Betoning"/>
          <w:szCs w:val="20"/>
        </w:rPr>
      </w:pPr>
      <w:r w:rsidRPr="004526F5">
        <w:rPr>
          <w:rStyle w:val="Betoning"/>
          <w:szCs w:val="20"/>
        </w:rPr>
        <w:t>Vid förtida uppsägning har Företaget rätt att debitera Kunden för alla kostnader för Förv</w:t>
      </w:r>
      <w:r w:rsidRPr="004526F5">
        <w:rPr>
          <w:rStyle w:val="Betoning"/>
          <w:szCs w:val="20"/>
        </w:rPr>
        <w:t>a</w:t>
      </w:r>
      <w:r w:rsidRPr="004526F5">
        <w:rPr>
          <w:rStyle w:val="Betoning"/>
          <w:szCs w:val="20"/>
        </w:rPr>
        <w:t>ringsutrymmet inklusive krav och indrivning av hyres</w:t>
      </w:r>
      <w:r w:rsidR="00D62BD7" w:rsidRPr="004526F5">
        <w:rPr>
          <w:rStyle w:val="Betoning"/>
          <w:szCs w:val="20"/>
        </w:rPr>
        <w:t>-</w:t>
      </w:r>
      <w:r w:rsidRPr="004526F5">
        <w:rPr>
          <w:rStyle w:val="Betoning"/>
          <w:szCs w:val="20"/>
        </w:rPr>
        <w:t xml:space="preserve">avgifter och andra kostnader samt för förvaring av godset. Företaget har vidare rätt att förverka </w:t>
      </w:r>
      <w:r w:rsidR="00D20D3C" w:rsidRPr="004526F5">
        <w:rPr>
          <w:rStyle w:val="Betoning"/>
          <w:szCs w:val="20"/>
        </w:rPr>
        <w:t xml:space="preserve">eventuell </w:t>
      </w:r>
      <w:r w:rsidRPr="004526F5">
        <w:rPr>
          <w:rStyle w:val="Betoning"/>
          <w:szCs w:val="20"/>
        </w:rPr>
        <w:t xml:space="preserve">depositionsavgift och </w:t>
      </w:r>
      <w:r w:rsidR="004526F5" w:rsidRPr="004526F5">
        <w:rPr>
          <w:rStyle w:val="Betoning"/>
          <w:szCs w:val="20"/>
        </w:rPr>
        <w:t>förskottsbetalade</w:t>
      </w:r>
      <w:r w:rsidRPr="004526F5">
        <w:rPr>
          <w:rStyle w:val="Betoning"/>
          <w:szCs w:val="20"/>
        </w:rPr>
        <w:t xml:space="preserve"> hyra.</w:t>
      </w:r>
    </w:p>
    <w:p w14:paraId="0886083E" w14:textId="77777777" w:rsidR="00E208D2" w:rsidRPr="005C2686" w:rsidRDefault="00E208D2" w:rsidP="004526F5">
      <w:pPr>
        <w:pStyle w:val="Rubrik1"/>
      </w:pPr>
      <w:r w:rsidRPr="005C2686">
        <w:t>Hyra och avgifter samt ändringar i Avtalet</w:t>
      </w:r>
    </w:p>
    <w:p w14:paraId="18F6E733" w14:textId="77777777" w:rsidR="00E208D2" w:rsidRPr="004526F5" w:rsidRDefault="00E208D2" w:rsidP="004526F5">
      <w:pPr>
        <w:pStyle w:val="Ingetavstnd"/>
        <w:rPr>
          <w:rStyle w:val="Betoning"/>
          <w:szCs w:val="20"/>
        </w:rPr>
      </w:pPr>
      <w:r w:rsidRPr="004526F5">
        <w:rPr>
          <w:rStyle w:val="Betoning"/>
          <w:szCs w:val="20"/>
        </w:rPr>
        <w:t>Hyran jämte eventuell moms och andra avgi</w:t>
      </w:r>
      <w:r w:rsidRPr="004526F5">
        <w:rPr>
          <w:rStyle w:val="Betoning"/>
          <w:szCs w:val="20"/>
        </w:rPr>
        <w:t>f</w:t>
      </w:r>
      <w:r w:rsidRPr="004526F5">
        <w:rPr>
          <w:rStyle w:val="Betoning"/>
          <w:szCs w:val="20"/>
        </w:rPr>
        <w:t>ter</w:t>
      </w:r>
      <w:r w:rsidR="00AC4942" w:rsidRPr="004526F5">
        <w:rPr>
          <w:rStyle w:val="Betoning"/>
          <w:szCs w:val="20"/>
        </w:rPr>
        <w:t xml:space="preserve"> </w:t>
      </w:r>
      <w:r w:rsidRPr="004526F5">
        <w:rPr>
          <w:rStyle w:val="Betoning"/>
          <w:szCs w:val="20"/>
        </w:rPr>
        <w:t>framgår av Avtalet och skall beta</w:t>
      </w:r>
      <w:r w:rsidR="00D30AE9" w:rsidRPr="004526F5">
        <w:rPr>
          <w:rStyle w:val="Betoning"/>
          <w:szCs w:val="20"/>
        </w:rPr>
        <w:t xml:space="preserve">las </w:t>
      </w:r>
      <w:r w:rsidRPr="004526F5">
        <w:rPr>
          <w:rStyle w:val="Betoning"/>
          <w:szCs w:val="20"/>
        </w:rPr>
        <w:t xml:space="preserve">utan anmodan i förskott senast den första dagen i varje månad. </w:t>
      </w:r>
      <w:r w:rsidR="00894151" w:rsidRPr="004526F5">
        <w:rPr>
          <w:rStyle w:val="Betoning"/>
          <w:szCs w:val="20"/>
        </w:rPr>
        <w:t xml:space="preserve"> </w:t>
      </w:r>
      <w:r w:rsidRPr="004526F5">
        <w:rPr>
          <w:rStyle w:val="Betoning"/>
          <w:szCs w:val="20"/>
        </w:rPr>
        <w:t xml:space="preserve">Angiven yta är ungefärlig och kan variera beroende på förrådets utformning, förekomst av balkar etc. Om Kunden bedriver momspliktig verksamhet, kan moms tillkomma på hyran och särskilda tjänster. Vid för sen </w:t>
      </w:r>
      <w:r w:rsidRPr="004526F5">
        <w:rPr>
          <w:rStyle w:val="Betoning"/>
          <w:szCs w:val="20"/>
        </w:rPr>
        <w:lastRenderedPageBreak/>
        <w:t>betalning utgår lagstadgad påminnelseavgift för skriftlig betalningspåminnelse enligt 2 § lag (1981:789) om ersättning för inkassokos</w:t>
      </w:r>
      <w:r w:rsidRPr="004526F5">
        <w:rPr>
          <w:rStyle w:val="Betoning"/>
          <w:szCs w:val="20"/>
        </w:rPr>
        <w:t>t</w:t>
      </w:r>
      <w:r w:rsidRPr="004526F5">
        <w:rPr>
          <w:rStyle w:val="Betoning"/>
          <w:szCs w:val="20"/>
        </w:rPr>
        <w:t>nader samt förordning (1981:1057) om ersät</w:t>
      </w:r>
      <w:r w:rsidRPr="004526F5">
        <w:rPr>
          <w:rStyle w:val="Betoning"/>
          <w:szCs w:val="20"/>
        </w:rPr>
        <w:t>t</w:t>
      </w:r>
      <w:r w:rsidRPr="004526F5">
        <w:rPr>
          <w:rStyle w:val="Betoning"/>
          <w:szCs w:val="20"/>
        </w:rPr>
        <w:t>ning för inkassokostnader, jämte dröjsmål</w:t>
      </w:r>
      <w:r w:rsidRPr="004526F5">
        <w:rPr>
          <w:rStyle w:val="Betoning"/>
          <w:szCs w:val="20"/>
        </w:rPr>
        <w:t>s</w:t>
      </w:r>
      <w:r w:rsidRPr="004526F5">
        <w:rPr>
          <w:rStyle w:val="Betoning"/>
          <w:szCs w:val="20"/>
        </w:rPr>
        <w:t>ränta enligt 6 § räntelagen från fakturans fö</w:t>
      </w:r>
      <w:r w:rsidRPr="004526F5">
        <w:rPr>
          <w:rStyle w:val="Betoning"/>
          <w:szCs w:val="20"/>
        </w:rPr>
        <w:t>r</w:t>
      </w:r>
      <w:r w:rsidRPr="004526F5">
        <w:rPr>
          <w:rStyle w:val="Betoning"/>
          <w:szCs w:val="20"/>
        </w:rPr>
        <w:t>fallodag</w:t>
      </w:r>
      <w:r w:rsidR="00FF324D" w:rsidRPr="004526F5">
        <w:rPr>
          <w:rStyle w:val="Betoning"/>
          <w:szCs w:val="20"/>
        </w:rPr>
        <w:t>, dock minst 100 kronor.</w:t>
      </w:r>
    </w:p>
    <w:p w14:paraId="53105D9A" w14:textId="77777777" w:rsidR="00E208D2" w:rsidRPr="004526F5" w:rsidRDefault="00E208D2" w:rsidP="004526F5">
      <w:pPr>
        <w:pStyle w:val="Ingetavstnd"/>
        <w:rPr>
          <w:rStyle w:val="Betoning"/>
          <w:szCs w:val="20"/>
        </w:rPr>
      </w:pPr>
      <w:r w:rsidRPr="004526F5">
        <w:rPr>
          <w:rStyle w:val="Betoning"/>
          <w:szCs w:val="20"/>
        </w:rPr>
        <w:t>Hyran är fast under de första 6 månaderna, därefter har Företaget rätt att göra skälig än</w:t>
      </w:r>
      <w:r w:rsidRPr="004526F5">
        <w:rPr>
          <w:rStyle w:val="Betoning"/>
          <w:szCs w:val="20"/>
        </w:rPr>
        <w:t>d</w:t>
      </w:r>
      <w:r w:rsidRPr="004526F5">
        <w:rPr>
          <w:rStyle w:val="Betoning"/>
          <w:szCs w:val="20"/>
        </w:rPr>
        <w:t>ring av hyran. Sådan ändring skall skriftligen meddelas Kunden senast 30 dagar innan ändringen skall träda i kraft. Företaget har rätt att vidta ändringar av Allmänna Bestämmelser med ikraftträdande 30 dagar efter det att de nya villkoren offentliggjorts eller meddelats Kunden. Kunden har rätt att säga upp Avtalet efter villkorsändringstidens ikraft</w:t>
      </w:r>
      <w:r w:rsidR="00174D78" w:rsidRPr="004526F5">
        <w:rPr>
          <w:rStyle w:val="Betoning"/>
          <w:szCs w:val="20"/>
        </w:rPr>
        <w:t>-</w:t>
      </w:r>
      <w:r w:rsidRPr="004526F5">
        <w:rPr>
          <w:rStyle w:val="Betoning"/>
          <w:szCs w:val="20"/>
        </w:rPr>
        <w:t xml:space="preserve">trädande </w:t>
      </w:r>
      <w:r w:rsidR="005B27AE" w:rsidRPr="004526F5">
        <w:rPr>
          <w:rStyle w:val="Betoning"/>
          <w:szCs w:val="20"/>
        </w:rPr>
        <w:t xml:space="preserve">i </w:t>
      </w:r>
      <w:r w:rsidRPr="004526F5">
        <w:rPr>
          <w:rStyle w:val="Betoning"/>
          <w:szCs w:val="20"/>
        </w:rPr>
        <w:t>enlig</w:t>
      </w:r>
      <w:r w:rsidR="005B27AE" w:rsidRPr="004526F5">
        <w:rPr>
          <w:rStyle w:val="Betoning"/>
          <w:szCs w:val="20"/>
        </w:rPr>
        <w:t xml:space="preserve">het med punkt </w:t>
      </w:r>
      <w:r w:rsidR="0041643C" w:rsidRPr="004526F5">
        <w:fldChar w:fldCharType="begin"/>
      </w:r>
      <w:r w:rsidR="0041643C" w:rsidRPr="004526F5">
        <w:instrText xml:space="preserve"> REF _Ref316913189 \r \h  \* MERGEFORMAT </w:instrText>
      </w:r>
      <w:r w:rsidR="0041643C" w:rsidRPr="004526F5">
        <w:fldChar w:fldCharType="separate"/>
      </w:r>
      <w:r w:rsidR="0060551C" w:rsidRPr="0060551C">
        <w:rPr>
          <w:rStyle w:val="Betoning"/>
          <w:szCs w:val="20"/>
        </w:rPr>
        <w:t>2.2</w:t>
      </w:r>
      <w:r w:rsidR="0041643C" w:rsidRPr="004526F5">
        <w:fldChar w:fldCharType="end"/>
      </w:r>
      <w:r w:rsidRPr="004526F5">
        <w:rPr>
          <w:rStyle w:val="Betoning"/>
          <w:szCs w:val="20"/>
        </w:rPr>
        <w:t>.</w:t>
      </w:r>
    </w:p>
    <w:p w14:paraId="35E3C120" w14:textId="77777777" w:rsidR="00E208D2" w:rsidRPr="004526F5" w:rsidRDefault="00E208D2" w:rsidP="004526F5">
      <w:pPr>
        <w:pStyle w:val="Ingetavstnd"/>
        <w:rPr>
          <w:rStyle w:val="Betoning"/>
          <w:szCs w:val="20"/>
        </w:rPr>
      </w:pPr>
      <w:r w:rsidRPr="004526F5">
        <w:rPr>
          <w:rStyle w:val="Betoning"/>
          <w:szCs w:val="20"/>
        </w:rPr>
        <w:t>Vid 10 dagars dröjsmål, eller längre, med b</w:t>
      </w:r>
      <w:r w:rsidRPr="004526F5">
        <w:rPr>
          <w:rStyle w:val="Betoning"/>
          <w:szCs w:val="20"/>
        </w:rPr>
        <w:t>e</w:t>
      </w:r>
      <w:r w:rsidRPr="004526F5">
        <w:rPr>
          <w:rStyle w:val="Betoning"/>
          <w:szCs w:val="20"/>
        </w:rPr>
        <w:t>talning av hyresavgift och/eller eventuell moms har Företaget rätt att vägra Kunden til</w:t>
      </w:r>
      <w:r w:rsidRPr="004526F5">
        <w:rPr>
          <w:rStyle w:val="Betoning"/>
          <w:szCs w:val="20"/>
        </w:rPr>
        <w:t>l</w:t>
      </w:r>
      <w:r w:rsidRPr="004526F5">
        <w:rPr>
          <w:rStyle w:val="Betoning"/>
          <w:szCs w:val="20"/>
        </w:rPr>
        <w:t xml:space="preserve">gång till Förvaringsutrymmet. </w:t>
      </w:r>
    </w:p>
    <w:p w14:paraId="7D74BCD7" w14:textId="77777777" w:rsidR="00E208D2" w:rsidRPr="004526F5" w:rsidRDefault="00E208D2" w:rsidP="004526F5">
      <w:pPr>
        <w:pStyle w:val="Ingetavstnd"/>
        <w:rPr>
          <w:rStyle w:val="Betoning"/>
          <w:szCs w:val="20"/>
        </w:rPr>
      </w:pPr>
      <w:r w:rsidRPr="004526F5">
        <w:rPr>
          <w:rStyle w:val="Betoning"/>
          <w:szCs w:val="20"/>
        </w:rPr>
        <w:t>Fakturaavgift och kreditavgift utgår enligt vid var tid gällande prislista.</w:t>
      </w:r>
    </w:p>
    <w:p w14:paraId="027D8A9B" w14:textId="77777777" w:rsidR="00E208D2" w:rsidRPr="005C2686" w:rsidRDefault="00E208D2" w:rsidP="004526F5">
      <w:pPr>
        <w:pStyle w:val="Rubrik1"/>
      </w:pPr>
      <w:r w:rsidRPr="005C2686">
        <w:t>Depositionsavgift</w:t>
      </w:r>
    </w:p>
    <w:p w14:paraId="253B1196" w14:textId="77777777" w:rsidR="00E208D2" w:rsidRPr="004526F5" w:rsidRDefault="00E208D2" w:rsidP="004526F5">
      <w:pPr>
        <w:pStyle w:val="Ingetavstnd"/>
        <w:rPr>
          <w:rStyle w:val="Betoning"/>
          <w:szCs w:val="20"/>
        </w:rPr>
      </w:pPr>
      <w:r w:rsidRPr="004526F5">
        <w:rPr>
          <w:rStyle w:val="Betoning"/>
          <w:szCs w:val="20"/>
        </w:rPr>
        <w:t>Företaget kan begära att Kunden skall e</w:t>
      </w:r>
      <w:r w:rsidRPr="004526F5">
        <w:rPr>
          <w:rStyle w:val="Betoning"/>
          <w:szCs w:val="20"/>
        </w:rPr>
        <w:t>r</w:t>
      </w:r>
      <w:r w:rsidRPr="004526F5">
        <w:rPr>
          <w:rStyle w:val="Betoning"/>
          <w:szCs w:val="20"/>
        </w:rPr>
        <w:t xml:space="preserve">lägga en </w:t>
      </w:r>
      <w:r w:rsidR="00EB7186" w:rsidRPr="004526F5">
        <w:rPr>
          <w:rStyle w:val="Betoning"/>
          <w:szCs w:val="20"/>
        </w:rPr>
        <w:t xml:space="preserve">depositionsavgift vid </w:t>
      </w:r>
      <w:r w:rsidR="004C5303" w:rsidRPr="004526F5">
        <w:rPr>
          <w:rStyle w:val="Betoning"/>
          <w:szCs w:val="20"/>
        </w:rPr>
        <w:t>A</w:t>
      </w:r>
      <w:r w:rsidR="00EB7186" w:rsidRPr="004526F5">
        <w:rPr>
          <w:rStyle w:val="Betoning"/>
          <w:szCs w:val="20"/>
        </w:rPr>
        <w:t xml:space="preserve">vtalets </w:t>
      </w:r>
      <w:r w:rsidRPr="004526F5">
        <w:rPr>
          <w:rStyle w:val="Betoning"/>
          <w:szCs w:val="20"/>
        </w:rPr>
        <w:t>unde</w:t>
      </w:r>
      <w:r w:rsidRPr="004526F5">
        <w:rPr>
          <w:rStyle w:val="Betoning"/>
          <w:szCs w:val="20"/>
        </w:rPr>
        <w:t>r</w:t>
      </w:r>
      <w:r w:rsidRPr="004526F5">
        <w:rPr>
          <w:rStyle w:val="Betoning"/>
          <w:szCs w:val="20"/>
        </w:rPr>
        <w:t>tecknande eller senare. Om Kunden inte e</w:t>
      </w:r>
      <w:r w:rsidRPr="004526F5">
        <w:rPr>
          <w:rStyle w:val="Betoning"/>
          <w:szCs w:val="20"/>
        </w:rPr>
        <w:t>r</w:t>
      </w:r>
      <w:r w:rsidRPr="004526F5">
        <w:rPr>
          <w:rStyle w:val="Betoning"/>
          <w:szCs w:val="20"/>
        </w:rPr>
        <w:t xml:space="preserve">lägger sådan depositionsavgift har Företaget rätt att säga upp </w:t>
      </w:r>
      <w:r w:rsidR="00CA68A3" w:rsidRPr="004526F5">
        <w:rPr>
          <w:rStyle w:val="Betoning"/>
          <w:szCs w:val="20"/>
        </w:rPr>
        <w:t>A</w:t>
      </w:r>
      <w:r w:rsidRPr="004526F5">
        <w:rPr>
          <w:rStyle w:val="Betoning"/>
          <w:szCs w:val="20"/>
        </w:rPr>
        <w:t>vtalet med omedelbar ve</w:t>
      </w:r>
      <w:r w:rsidRPr="004526F5">
        <w:rPr>
          <w:rStyle w:val="Betoning"/>
          <w:szCs w:val="20"/>
        </w:rPr>
        <w:t>r</w:t>
      </w:r>
      <w:r w:rsidRPr="004526F5">
        <w:rPr>
          <w:rStyle w:val="Betoning"/>
          <w:szCs w:val="20"/>
        </w:rPr>
        <w:t xml:space="preserve">kan. Depositionsavgift återbetalas vid </w:t>
      </w:r>
      <w:r w:rsidR="00CA68A3" w:rsidRPr="004526F5">
        <w:rPr>
          <w:rStyle w:val="Betoning"/>
          <w:szCs w:val="20"/>
        </w:rPr>
        <w:t>A</w:t>
      </w:r>
      <w:r w:rsidRPr="004526F5">
        <w:rPr>
          <w:rStyle w:val="Betoning"/>
          <w:szCs w:val="20"/>
        </w:rPr>
        <w:t>vtalets upphörande, i den mån den inte behöver tas i anspråk av Företaget till</w:t>
      </w:r>
      <w:r w:rsidR="00840AF0" w:rsidRPr="004526F5">
        <w:rPr>
          <w:rStyle w:val="Betoning"/>
          <w:szCs w:val="20"/>
        </w:rPr>
        <w:t xml:space="preserve"> </w:t>
      </w:r>
      <w:r w:rsidRPr="004526F5">
        <w:rPr>
          <w:rStyle w:val="Betoning"/>
          <w:szCs w:val="20"/>
        </w:rPr>
        <w:t>täckande av utest</w:t>
      </w:r>
      <w:r w:rsidRPr="004526F5">
        <w:rPr>
          <w:rStyle w:val="Betoning"/>
          <w:szCs w:val="20"/>
        </w:rPr>
        <w:t>å</w:t>
      </w:r>
      <w:r w:rsidRPr="004526F5">
        <w:rPr>
          <w:rStyle w:val="Betoning"/>
          <w:szCs w:val="20"/>
        </w:rPr>
        <w:t xml:space="preserve">ende hyra eller andra kostnader som Kunden skall svara för. </w:t>
      </w:r>
    </w:p>
    <w:p w14:paraId="661E6097" w14:textId="77777777" w:rsidR="00E208D2" w:rsidRPr="005C2686" w:rsidRDefault="00E208D2" w:rsidP="004526F5">
      <w:pPr>
        <w:pStyle w:val="Rubrik1"/>
      </w:pPr>
      <w:r w:rsidRPr="005C2686">
        <w:t>Panträtt m m i förvarat gods</w:t>
      </w:r>
    </w:p>
    <w:p w14:paraId="366C5B12" w14:textId="77777777" w:rsidR="00E208D2" w:rsidRPr="004526F5" w:rsidRDefault="00E208D2" w:rsidP="004526F5">
      <w:pPr>
        <w:pStyle w:val="Ingetavstnd"/>
        <w:rPr>
          <w:rStyle w:val="Betoning"/>
          <w:szCs w:val="20"/>
        </w:rPr>
      </w:pPr>
      <w:r w:rsidRPr="004526F5">
        <w:rPr>
          <w:rStyle w:val="Betoning"/>
          <w:szCs w:val="20"/>
        </w:rPr>
        <w:t>Företaget har panträtt i förvarat gods till s</w:t>
      </w:r>
      <w:r w:rsidRPr="004526F5">
        <w:rPr>
          <w:rStyle w:val="Betoning"/>
          <w:szCs w:val="20"/>
        </w:rPr>
        <w:t>ä</w:t>
      </w:r>
      <w:r w:rsidRPr="004526F5">
        <w:rPr>
          <w:rStyle w:val="Betoning"/>
          <w:szCs w:val="20"/>
        </w:rPr>
        <w:t>kerhet för all hyra och andra fordringar mot Kunden som härrör från detta Avtal. Om go</w:t>
      </w:r>
      <w:r w:rsidRPr="004526F5">
        <w:rPr>
          <w:rStyle w:val="Betoning"/>
          <w:szCs w:val="20"/>
        </w:rPr>
        <w:t>d</w:t>
      </w:r>
      <w:r w:rsidRPr="004526F5">
        <w:rPr>
          <w:rStyle w:val="Betoning"/>
          <w:szCs w:val="20"/>
        </w:rPr>
        <w:t>set</w:t>
      </w:r>
      <w:r w:rsidR="000F3C84" w:rsidRPr="004526F5">
        <w:rPr>
          <w:rStyle w:val="Betoning"/>
          <w:szCs w:val="20"/>
        </w:rPr>
        <w:t xml:space="preserve"> </w:t>
      </w:r>
      <w:r w:rsidRPr="004526F5">
        <w:rPr>
          <w:rStyle w:val="Betoning"/>
          <w:szCs w:val="20"/>
        </w:rPr>
        <w:t>förkommer eller förstörs, har Företaget istället panträtt i ersättningsbelopp som bet</w:t>
      </w:r>
      <w:r w:rsidRPr="004526F5">
        <w:rPr>
          <w:rStyle w:val="Betoning"/>
          <w:szCs w:val="20"/>
        </w:rPr>
        <w:t>a</w:t>
      </w:r>
      <w:r w:rsidRPr="004526F5">
        <w:rPr>
          <w:rStyle w:val="Betoning"/>
          <w:szCs w:val="20"/>
        </w:rPr>
        <w:t>las ut av försäkringsbolag eller annan.</w:t>
      </w:r>
    </w:p>
    <w:p w14:paraId="75EE8FB0" w14:textId="77777777" w:rsidR="00E208D2" w:rsidRPr="004526F5" w:rsidRDefault="00E208D2" w:rsidP="004526F5">
      <w:pPr>
        <w:pStyle w:val="Ingetavstnd"/>
        <w:rPr>
          <w:rStyle w:val="Betoning"/>
          <w:szCs w:val="20"/>
        </w:rPr>
      </w:pPr>
      <w:r w:rsidRPr="004526F5">
        <w:rPr>
          <w:rStyle w:val="Betoning"/>
          <w:szCs w:val="20"/>
        </w:rPr>
        <w:t>Om betalning inte sker i tid, har Företaget rätt att tidigast 30 dagar efter det underrättelse om hävning sänts till Kunden realisera förv</w:t>
      </w:r>
      <w:r w:rsidRPr="004526F5">
        <w:rPr>
          <w:rStyle w:val="Betoning"/>
          <w:szCs w:val="20"/>
        </w:rPr>
        <w:t>a</w:t>
      </w:r>
      <w:r w:rsidRPr="004526F5">
        <w:rPr>
          <w:rStyle w:val="Betoning"/>
          <w:szCs w:val="20"/>
        </w:rPr>
        <w:t>rat gods. Realisation skall ske på ett profes</w:t>
      </w:r>
      <w:r w:rsidRPr="004526F5">
        <w:rPr>
          <w:rStyle w:val="Betoning"/>
          <w:szCs w:val="20"/>
        </w:rPr>
        <w:t>s</w:t>
      </w:r>
      <w:r w:rsidRPr="004526F5">
        <w:rPr>
          <w:rStyle w:val="Betoning"/>
          <w:szCs w:val="20"/>
        </w:rPr>
        <w:t>ionellt och effektivt sätt och omfatta så myc</w:t>
      </w:r>
      <w:r w:rsidRPr="004526F5">
        <w:rPr>
          <w:rStyle w:val="Betoning"/>
          <w:szCs w:val="20"/>
        </w:rPr>
        <w:t>k</w:t>
      </w:r>
      <w:r w:rsidRPr="004526F5">
        <w:rPr>
          <w:rStyle w:val="Betoning"/>
          <w:szCs w:val="20"/>
        </w:rPr>
        <w:t>et att kostnaderna för försäljning och andra kostnader samt utestående fordringar täcks, eventuellt överskott skall betalas ut till Ku</w:t>
      </w:r>
      <w:r w:rsidRPr="004526F5">
        <w:rPr>
          <w:rStyle w:val="Betoning"/>
          <w:szCs w:val="20"/>
        </w:rPr>
        <w:t>n</w:t>
      </w:r>
      <w:r w:rsidRPr="004526F5">
        <w:rPr>
          <w:rStyle w:val="Betoning"/>
          <w:szCs w:val="20"/>
        </w:rPr>
        <w:t>den. Företaget skall om möjligt i förväg unde</w:t>
      </w:r>
      <w:r w:rsidRPr="004526F5">
        <w:rPr>
          <w:rStyle w:val="Betoning"/>
          <w:szCs w:val="20"/>
        </w:rPr>
        <w:t>r</w:t>
      </w:r>
      <w:r w:rsidRPr="004526F5">
        <w:rPr>
          <w:rStyle w:val="Betoning"/>
          <w:szCs w:val="20"/>
        </w:rPr>
        <w:t>rätta Kunden om hur godset kommer att real</w:t>
      </w:r>
      <w:r w:rsidRPr="004526F5">
        <w:rPr>
          <w:rStyle w:val="Betoning"/>
          <w:szCs w:val="20"/>
        </w:rPr>
        <w:t>i</w:t>
      </w:r>
      <w:r w:rsidRPr="004526F5">
        <w:rPr>
          <w:rStyle w:val="Betoning"/>
          <w:szCs w:val="20"/>
        </w:rPr>
        <w:t>seras.</w:t>
      </w:r>
    </w:p>
    <w:p w14:paraId="5C0B3E15" w14:textId="77777777" w:rsidR="00E208D2" w:rsidRPr="004526F5" w:rsidRDefault="00F20D84" w:rsidP="004526F5">
      <w:pPr>
        <w:pStyle w:val="Ingetavstnd"/>
        <w:rPr>
          <w:rStyle w:val="Betoning"/>
          <w:szCs w:val="20"/>
        </w:rPr>
      </w:pPr>
      <w:r w:rsidRPr="004526F5">
        <w:rPr>
          <w:rStyle w:val="Betoning"/>
          <w:szCs w:val="20"/>
        </w:rPr>
        <w:t>O</w:t>
      </w:r>
      <w:r w:rsidR="00E208D2" w:rsidRPr="004526F5">
        <w:rPr>
          <w:rStyle w:val="Betoning"/>
          <w:szCs w:val="20"/>
        </w:rPr>
        <w:t>m Kunden lämnat eller blivit avhyst från Förvaringsutrymmet och han inte inom 3 m</w:t>
      </w:r>
      <w:r w:rsidR="00E208D2" w:rsidRPr="004526F5">
        <w:rPr>
          <w:rStyle w:val="Betoning"/>
          <w:szCs w:val="20"/>
        </w:rPr>
        <w:t>å</w:t>
      </w:r>
      <w:r w:rsidR="00E208D2" w:rsidRPr="004526F5">
        <w:rPr>
          <w:rStyle w:val="Betoning"/>
          <w:szCs w:val="20"/>
        </w:rPr>
        <w:t>nader från anmaning eller 5 månader från det han lämnade, eller avhystes från Förvaring</w:t>
      </w:r>
      <w:r w:rsidR="00E208D2" w:rsidRPr="004526F5">
        <w:rPr>
          <w:rStyle w:val="Betoning"/>
          <w:szCs w:val="20"/>
        </w:rPr>
        <w:t>s</w:t>
      </w:r>
      <w:r w:rsidR="00E208D2" w:rsidRPr="004526F5">
        <w:rPr>
          <w:rStyle w:val="Betoning"/>
          <w:szCs w:val="20"/>
        </w:rPr>
        <w:t>utrymmet, har hämtat förvarat gods, har För</w:t>
      </w:r>
      <w:r w:rsidR="00E208D2" w:rsidRPr="004526F5">
        <w:rPr>
          <w:rStyle w:val="Betoning"/>
          <w:szCs w:val="20"/>
        </w:rPr>
        <w:t>e</w:t>
      </w:r>
      <w:r w:rsidR="00E208D2" w:rsidRPr="004526F5">
        <w:rPr>
          <w:rStyle w:val="Betoning"/>
          <w:szCs w:val="20"/>
        </w:rPr>
        <w:lastRenderedPageBreak/>
        <w:t>taget, utöver vad som anges i punkterna 5.1 och 5.2, rätt att behålla, försälja eller låta fö</w:t>
      </w:r>
      <w:r w:rsidR="00E208D2" w:rsidRPr="004526F5">
        <w:rPr>
          <w:rStyle w:val="Betoning"/>
          <w:szCs w:val="20"/>
        </w:rPr>
        <w:t>r</w:t>
      </w:r>
      <w:r w:rsidR="00E208D2" w:rsidRPr="004526F5">
        <w:rPr>
          <w:rStyle w:val="Betoning"/>
          <w:szCs w:val="20"/>
        </w:rPr>
        <w:t>störa godset utan ersättningsskyldighet till Kunden.</w:t>
      </w:r>
      <w:r w:rsidRPr="004526F5">
        <w:rPr>
          <w:rStyle w:val="Betoning"/>
          <w:szCs w:val="20"/>
        </w:rPr>
        <w:t xml:space="preserve">  </w:t>
      </w:r>
    </w:p>
    <w:p w14:paraId="3659A23E" w14:textId="77777777" w:rsidR="00E208D2" w:rsidRPr="004526F5" w:rsidRDefault="00E208D2" w:rsidP="004526F5">
      <w:pPr>
        <w:pStyle w:val="Ingetavstnd"/>
        <w:rPr>
          <w:rStyle w:val="Betoning"/>
          <w:szCs w:val="20"/>
        </w:rPr>
      </w:pPr>
      <w:r w:rsidRPr="004526F5">
        <w:rPr>
          <w:rStyle w:val="Betoning"/>
          <w:szCs w:val="20"/>
        </w:rPr>
        <w:t>Kunden befullmäktigar genom undertec</w:t>
      </w:r>
      <w:r w:rsidRPr="004526F5">
        <w:rPr>
          <w:rStyle w:val="Betoning"/>
          <w:szCs w:val="20"/>
        </w:rPr>
        <w:t>k</w:t>
      </w:r>
      <w:r w:rsidRPr="004526F5">
        <w:rPr>
          <w:rStyle w:val="Betoning"/>
          <w:szCs w:val="20"/>
        </w:rPr>
        <w:t>nande av Avtalet Företaget att sälja respe</w:t>
      </w:r>
      <w:r w:rsidRPr="004526F5">
        <w:rPr>
          <w:rStyle w:val="Betoning"/>
          <w:szCs w:val="20"/>
        </w:rPr>
        <w:t>k</w:t>
      </w:r>
      <w:r w:rsidRPr="004526F5">
        <w:rPr>
          <w:rStyle w:val="Betoning"/>
          <w:szCs w:val="20"/>
        </w:rPr>
        <w:t>tive förstöra förvarat gods enligt 5.2 och 5.3 efter egen bedömning.</w:t>
      </w:r>
    </w:p>
    <w:p w14:paraId="27B1EC9B" w14:textId="77777777" w:rsidR="00E208D2" w:rsidRPr="005C2686" w:rsidRDefault="00E208D2" w:rsidP="004526F5">
      <w:pPr>
        <w:pStyle w:val="Rubrik1"/>
      </w:pPr>
      <w:r w:rsidRPr="005C2686">
        <w:t>Förvarat gods</w:t>
      </w:r>
    </w:p>
    <w:p w14:paraId="6FCEC61B" w14:textId="77777777" w:rsidR="00E208D2" w:rsidRPr="004526F5" w:rsidRDefault="00E208D2" w:rsidP="004526F5">
      <w:pPr>
        <w:pStyle w:val="Ingetavstnd"/>
        <w:rPr>
          <w:rStyle w:val="Betoning"/>
          <w:szCs w:val="20"/>
        </w:rPr>
      </w:pPr>
      <w:r w:rsidRPr="004526F5">
        <w:rPr>
          <w:rStyle w:val="Betoning"/>
          <w:szCs w:val="20"/>
        </w:rPr>
        <w:t>Kunden förbinder sig att vid Avtalets tec</w:t>
      </w:r>
      <w:r w:rsidRPr="004526F5">
        <w:rPr>
          <w:rStyle w:val="Betoning"/>
          <w:szCs w:val="20"/>
        </w:rPr>
        <w:t>k</w:t>
      </w:r>
      <w:r w:rsidRPr="004526F5">
        <w:rPr>
          <w:rStyle w:val="Betoning"/>
          <w:szCs w:val="20"/>
        </w:rPr>
        <w:t xml:space="preserve">nande uppge verkligt värde på förvarat gods samt att informera Företaget när en väsentlig värdeförändring sker. </w:t>
      </w:r>
    </w:p>
    <w:p w14:paraId="6A92E4CE" w14:textId="77777777" w:rsidR="00E208D2" w:rsidRPr="004526F5" w:rsidRDefault="00E208D2" w:rsidP="004526F5">
      <w:pPr>
        <w:pStyle w:val="Ingetavstnd"/>
        <w:rPr>
          <w:rStyle w:val="Betoning"/>
          <w:szCs w:val="20"/>
        </w:rPr>
      </w:pPr>
      <w:r w:rsidRPr="004526F5">
        <w:rPr>
          <w:rStyle w:val="Betoning"/>
          <w:szCs w:val="20"/>
        </w:rPr>
        <w:t>Endast torrt gods får förvaras i det anvisade Förvaringsutrymmet och således inga vätskor eller gaser eller annat gods som lätt kan övergå till annan form från fast form. Gods får inte förvaras på annat ställe än i Förvarings</w:t>
      </w:r>
      <w:r w:rsidR="00D47D26" w:rsidRPr="004526F5">
        <w:rPr>
          <w:rStyle w:val="Betoning"/>
          <w:szCs w:val="20"/>
        </w:rPr>
        <w:t>-</w:t>
      </w:r>
      <w:r w:rsidRPr="004526F5">
        <w:rPr>
          <w:rStyle w:val="Betoning"/>
          <w:szCs w:val="20"/>
        </w:rPr>
        <w:t>utrymmet.</w:t>
      </w:r>
      <w:r w:rsidR="00D47D26" w:rsidRPr="004526F5">
        <w:rPr>
          <w:rStyle w:val="Betoning"/>
          <w:szCs w:val="20"/>
        </w:rPr>
        <w:t xml:space="preserve"> </w:t>
      </w:r>
      <w:r w:rsidRPr="004526F5">
        <w:rPr>
          <w:rStyle w:val="Betoning"/>
          <w:szCs w:val="20"/>
        </w:rPr>
        <w:t>Godsets totala vikt får inte öve</w:t>
      </w:r>
      <w:r w:rsidRPr="004526F5">
        <w:rPr>
          <w:rStyle w:val="Betoning"/>
          <w:szCs w:val="20"/>
        </w:rPr>
        <w:t>r</w:t>
      </w:r>
      <w:r w:rsidRPr="004526F5">
        <w:rPr>
          <w:rStyle w:val="Betoning"/>
          <w:szCs w:val="20"/>
        </w:rPr>
        <w:t>stiga 500 kg/m², om inte särskild överen</w:t>
      </w:r>
      <w:r w:rsidRPr="004526F5">
        <w:rPr>
          <w:rStyle w:val="Betoning"/>
          <w:szCs w:val="20"/>
        </w:rPr>
        <w:t>s</w:t>
      </w:r>
      <w:r w:rsidRPr="004526F5">
        <w:rPr>
          <w:rStyle w:val="Betoning"/>
          <w:szCs w:val="20"/>
        </w:rPr>
        <w:t>kommelse därom träffats.</w:t>
      </w:r>
    </w:p>
    <w:p w14:paraId="20609B5D" w14:textId="77777777" w:rsidR="00E208D2" w:rsidRPr="004526F5" w:rsidRDefault="00E208D2" w:rsidP="004526F5">
      <w:pPr>
        <w:pStyle w:val="Ingetavstnd"/>
        <w:rPr>
          <w:rStyle w:val="Betoning"/>
          <w:szCs w:val="20"/>
        </w:rPr>
      </w:pPr>
      <w:r w:rsidRPr="004526F5">
        <w:rPr>
          <w:rStyle w:val="Betoning"/>
          <w:szCs w:val="20"/>
        </w:rPr>
        <w:t>Det är förbjudet att förvara explosivt, brand</w:t>
      </w:r>
      <w:r w:rsidR="00FC0C8B" w:rsidRPr="004526F5">
        <w:rPr>
          <w:rStyle w:val="Betoning"/>
          <w:szCs w:val="20"/>
        </w:rPr>
        <w:t>-, miljö-</w:t>
      </w:r>
      <w:r w:rsidRPr="004526F5">
        <w:rPr>
          <w:rStyle w:val="Betoning"/>
          <w:szCs w:val="20"/>
        </w:rPr>
        <w:t xml:space="preserve"> eller hälsofarligt, eller på annat sätt skadligt gods, i Förvaringsutrymmet liksom gods som kan orsaka skada eller annan ol</w:t>
      </w:r>
      <w:r w:rsidRPr="004526F5">
        <w:rPr>
          <w:rStyle w:val="Betoning"/>
          <w:szCs w:val="20"/>
        </w:rPr>
        <w:t>ä</w:t>
      </w:r>
      <w:r w:rsidRPr="004526F5">
        <w:rPr>
          <w:rStyle w:val="Betoning"/>
          <w:szCs w:val="20"/>
        </w:rPr>
        <w:t>genhet i Förvaringsutrymmet, Förvarings</w:t>
      </w:r>
      <w:r w:rsidR="00D47D26" w:rsidRPr="004526F5">
        <w:rPr>
          <w:rStyle w:val="Betoning"/>
          <w:szCs w:val="20"/>
        </w:rPr>
        <w:t>-</w:t>
      </w:r>
      <w:r w:rsidRPr="004526F5">
        <w:rPr>
          <w:rStyle w:val="Betoning"/>
          <w:szCs w:val="20"/>
        </w:rPr>
        <w:t>anläggningen eller omgivningen</w:t>
      </w:r>
      <w:r w:rsidR="006B131A" w:rsidRPr="004526F5">
        <w:rPr>
          <w:rStyle w:val="Betoning"/>
          <w:szCs w:val="20"/>
        </w:rPr>
        <w:t xml:space="preserve"> </w:t>
      </w:r>
      <w:r w:rsidRPr="004526F5">
        <w:rPr>
          <w:rStyle w:val="Betoning"/>
          <w:szCs w:val="20"/>
        </w:rPr>
        <w:t xml:space="preserve">samt gods som på grund av sitt värde </w:t>
      </w:r>
      <w:r w:rsidR="004C5303" w:rsidRPr="004526F5">
        <w:rPr>
          <w:rStyle w:val="Betoning"/>
          <w:szCs w:val="20"/>
        </w:rPr>
        <w:t xml:space="preserve">eller egenskaper </w:t>
      </w:r>
      <w:r w:rsidRPr="004526F5">
        <w:rPr>
          <w:rStyle w:val="Betoning"/>
          <w:szCs w:val="20"/>
        </w:rPr>
        <w:t>inte är lämpligt att förvara i Förvaringsutry</w:t>
      </w:r>
      <w:r w:rsidRPr="004526F5">
        <w:rPr>
          <w:rStyle w:val="Betoning"/>
          <w:szCs w:val="20"/>
        </w:rPr>
        <w:t>m</w:t>
      </w:r>
      <w:r w:rsidRPr="004526F5">
        <w:rPr>
          <w:rStyle w:val="Betoning"/>
          <w:szCs w:val="20"/>
        </w:rPr>
        <w:t>met såsom kontanter, smycken, pälsverk och liknande. Följande är exempel på förbjudet gods</w:t>
      </w:r>
      <w:r w:rsidR="004C5303" w:rsidRPr="004526F5">
        <w:rPr>
          <w:rStyle w:val="Betoning"/>
          <w:szCs w:val="20"/>
        </w:rPr>
        <w:t>, men ej begränsat till</w:t>
      </w:r>
      <w:r w:rsidRPr="004526F5">
        <w:rPr>
          <w:rStyle w:val="Betoning"/>
          <w:szCs w:val="20"/>
        </w:rPr>
        <w:t>: livsmedel eller annat gods som kan dra till sig skadeinsekter, levande djur, lättantändliga material eller vätskor, såsom bensin, olja, färg eller reng</w:t>
      </w:r>
      <w:r w:rsidRPr="004526F5">
        <w:rPr>
          <w:rStyle w:val="Betoning"/>
          <w:szCs w:val="20"/>
        </w:rPr>
        <w:t>ö</w:t>
      </w:r>
      <w:r w:rsidRPr="004526F5">
        <w:rPr>
          <w:rStyle w:val="Betoning"/>
          <w:szCs w:val="20"/>
        </w:rPr>
        <w:t>ringsmedel, vapen, ammunition, sprängä</w:t>
      </w:r>
      <w:r w:rsidRPr="004526F5">
        <w:rPr>
          <w:rStyle w:val="Betoning"/>
          <w:szCs w:val="20"/>
        </w:rPr>
        <w:t>m</w:t>
      </w:r>
      <w:r w:rsidRPr="004526F5">
        <w:rPr>
          <w:rStyle w:val="Betoning"/>
          <w:szCs w:val="20"/>
        </w:rPr>
        <w:t>nen, kemiska, biologiska eller radioaktiva ä</w:t>
      </w:r>
      <w:r w:rsidRPr="004526F5">
        <w:rPr>
          <w:rStyle w:val="Betoning"/>
          <w:szCs w:val="20"/>
        </w:rPr>
        <w:t>m</w:t>
      </w:r>
      <w:r w:rsidRPr="004526F5">
        <w:rPr>
          <w:rStyle w:val="Betoning"/>
          <w:szCs w:val="20"/>
        </w:rPr>
        <w:t>nen, miljöfarligt avfall, asbest, gasbehållare samt alla typer av gods som är olagliga att i</w:t>
      </w:r>
      <w:r w:rsidRPr="004526F5">
        <w:rPr>
          <w:rStyle w:val="Betoning"/>
          <w:szCs w:val="20"/>
        </w:rPr>
        <w:t>n</w:t>
      </w:r>
      <w:r w:rsidRPr="004526F5">
        <w:rPr>
          <w:rStyle w:val="Betoning"/>
          <w:szCs w:val="20"/>
        </w:rPr>
        <w:t>neha, förvara eller disponera över utan sä</w:t>
      </w:r>
      <w:r w:rsidRPr="004526F5">
        <w:rPr>
          <w:rStyle w:val="Betoning"/>
          <w:szCs w:val="20"/>
        </w:rPr>
        <w:t>r</w:t>
      </w:r>
      <w:r w:rsidRPr="004526F5">
        <w:rPr>
          <w:rStyle w:val="Betoning"/>
          <w:szCs w:val="20"/>
        </w:rPr>
        <w:t>skilt tillstånd</w:t>
      </w:r>
      <w:r w:rsidR="000E5355" w:rsidRPr="004526F5">
        <w:rPr>
          <w:rStyle w:val="Betoning"/>
          <w:szCs w:val="20"/>
        </w:rPr>
        <w:t xml:space="preserve"> eller vars innehav annars är b</w:t>
      </w:r>
      <w:r w:rsidR="000E5355" w:rsidRPr="004526F5">
        <w:rPr>
          <w:rStyle w:val="Betoning"/>
          <w:szCs w:val="20"/>
        </w:rPr>
        <w:t>e</w:t>
      </w:r>
      <w:r w:rsidR="000E5355" w:rsidRPr="004526F5">
        <w:rPr>
          <w:rStyle w:val="Betoning"/>
          <w:szCs w:val="20"/>
        </w:rPr>
        <w:t>lagt med straffansvar</w:t>
      </w:r>
      <w:r w:rsidRPr="004526F5">
        <w:rPr>
          <w:rStyle w:val="Betoning"/>
          <w:szCs w:val="20"/>
        </w:rPr>
        <w:t>, såsom narkotiska pr</w:t>
      </w:r>
      <w:r w:rsidRPr="004526F5">
        <w:rPr>
          <w:rStyle w:val="Betoning"/>
          <w:szCs w:val="20"/>
        </w:rPr>
        <w:t>e</w:t>
      </w:r>
      <w:r w:rsidRPr="004526F5">
        <w:rPr>
          <w:rStyle w:val="Betoning"/>
          <w:szCs w:val="20"/>
        </w:rPr>
        <w:t>parat, läkemedel, gods som frånhänts annan genom brott (Stöldgods) m.m.</w:t>
      </w:r>
      <w:r w:rsidR="00840AF0" w:rsidRPr="004526F5">
        <w:rPr>
          <w:rStyle w:val="Betoning"/>
          <w:szCs w:val="20"/>
        </w:rPr>
        <w:t xml:space="preserve"> </w:t>
      </w:r>
      <w:r w:rsidRPr="004526F5">
        <w:rPr>
          <w:rStyle w:val="Betoning"/>
          <w:szCs w:val="20"/>
        </w:rPr>
        <w:t>Om förvarat gods kan antas kunna skada person eller egendom, är Kunden skyldig att genast a</w:t>
      </w:r>
      <w:r w:rsidRPr="004526F5">
        <w:rPr>
          <w:rStyle w:val="Betoning"/>
          <w:szCs w:val="20"/>
        </w:rPr>
        <w:t>v</w:t>
      </w:r>
      <w:r w:rsidRPr="004526F5">
        <w:rPr>
          <w:rStyle w:val="Betoning"/>
          <w:szCs w:val="20"/>
        </w:rPr>
        <w:t>lägsna godset.</w:t>
      </w:r>
      <w:r w:rsidR="001E0951" w:rsidRPr="004526F5">
        <w:rPr>
          <w:rStyle w:val="Betoning"/>
          <w:szCs w:val="20"/>
        </w:rPr>
        <w:t xml:space="preserve"> För det fall deponerat gods vid inlämning till Företaget innehåller ohyra eller annan olägenhet, som kräver sanering, ko</w:t>
      </w:r>
      <w:r w:rsidR="001E0951" w:rsidRPr="004526F5">
        <w:rPr>
          <w:rStyle w:val="Betoning"/>
          <w:szCs w:val="20"/>
        </w:rPr>
        <w:t>m</w:t>
      </w:r>
      <w:r w:rsidR="001E0951" w:rsidRPr="004526F5">
        <w:rPr>
          <w:rStyle w:val="Betoning"/>
          <w:szCs w:val="20"/>
        </w:rPr>
        <w:t>mer Kunden att ställas ekonomiskt ansvarig för dylik sanering.</w:t>
      </w:r>
    </w:p>
    <w:p w14:paraId="3535012C" w14:textId="77777777" w:rsidR="00E208D2" w:rsidRPr="004526F5" w:rsidRDefault="00E208D2" w:rsidP="004526F5">
      <w:pPr>
        <w:pStyle w:val="Ingetavstnd"/>
        <w:rPr>
          <w:rStyle w:val="Betoning"/>
          <w:szCs w:val="20"/>
        </w:rPr>
      </w:pPr>
      <w:r w:rsidRPr="004526F5">
        <w:rPr>
          <w:rStyle w:val="Betoning"/>
          <w:szCs w:val="20"/>
        </w:rPr>
        <w:t>Företaget åtar sig inte några skyldigheter i fråga om vård, tillsyn, övervakning och li</w:t>
      </w:r>
      <w:r w:rsidRPr="004526F5">
        <w:rPr>
          <w:rStyle w:val="Betoning"/>
          <w:szCs w:val="20"/>
        </w:rPr>
        <w:t>k</w:t>
      </w:r>
      <w:r w:rsidRPr="004526F5">
        <w:rPr>
          <w:rStyle w:val="Betoning"/>
          <w:szCs w:val="20"/>
        </w:rPr>
        <w:t xml:space="preserve">nande av förvarat gods. Företaget </w:t>
      </w:r>
      <w:r w:rsidR="00FC0C8B" w:rsidRPr="004526F5">
        <w:rPr>
          <w:rStyle w:val="Betoning"/>
          <w:szCs w:val="20"/>
        </w:rPr>
        <w:t>ansvarar inte för direkta eller</w:t>
      </w:r>
      <w:r w:rsidR="00FC0C8B" w:rsidRPr="004526F5">
        <w:rPr>
          <w:rStyle w:val="Betoning"/>
          <w:szCs w:val="20"/>
        </w:rPr>
        <w:br/>
      </w:r>
      <w:r w:rsidRPr="004526F5">
        <w:rPr>
          <w:rStyle w:val="Betoning"/>
          <w:szCs w:val="20"/>
        </w:rPr>
        <w:t>indirekta skador på eller förlust av förvarat gods eller följdskador på person eller ege</w:t>
      </w:r>
      <w:r w:rsidRPr="004526F5">
        <w:rPr>
          <w:rStyle w:val="Betoning"/>
          <w:szCs w:val="20"/>
        </w:rPr>
        <w:t>n</w:t>
      </w:r>
      <w:r w:rsidRPr="004526F5">
        <w:rPr>
          <w:rStyle w:val="Betoning"/>
          <w:szCs w:val="20"/>
        </w:rPr>
        <w:t>dom orsakade av Kundens gods.</w:t>
      </w:r>
    </w:p>
    <w:p w14:paraId="4D7ACC46" w14:textId="77777777" w:rsidR="00840AF0" w:rsidRPr="005C2686" w:rsidRDefault="00E208D2" w:rsidP="004526F5">
      <w:pPr>
        <w:pStyle w:val="Rubrik1"/>
      </w:pPr>
      <w:r w:rsidRPr="005C2686">
        <w:lastRenderedPageBreak/>
        <w:t>Förvaringsutrymmets användning och skötsel</w:t>
      </w:r>
    </w:p>
    <w:p w14:paraId="7AFB8AB8" w14:textId="77777777" w:rsidR="00E208D2" w:rsidRPr="004526F5" w:rsidRDefault="00E208D2" w:rsidP="004526F5">
      <w:pPr>
        <w:pStyle w:val="Ingetavstnd"/>
        <w:rPr>
          <w:rStyle w:val="Betoning"/>
          <w:szCs w:val="20"/>
        </w:rPr>
      </w:pPr>
      <w:r w:rsidRPr="004526F5">
        <w:rPr>
          <w:rStyle w:val="Betoning"/>
          <w:szCs w:val="20"/>
        </w:rPr>
        <w:t>Kunden får inte använda Förvaringsutrymmet för annat än förvaring av gods. Kunden skall hålla god ordning i och vara aktsam om det upplåtna Förvaringsutrymmet samt iakttaga aktsamhet vid lastning och lossning inom Förvaringsanläggningen. Kunden får inte ändra på, eller utföra några arbeten i Förv</w:t>
      </w:r>
      <w:r w:rsidRPr="004526F5">
        <w:rPr>
          <w:rStyle w:val="Betoning"/>
          <w:szCs w:val="20"/>
        </w:rPr>
        <w:t>a</w:t>
      </w:r>
      <w:r w:rsidRPr="004526F5">
        <w:rPr>
          <w:rStyle w:val="Betoning"/>
          <w:szCs w:val="20"/>
        </w:rPr>
        <w:t>ringsutrymmet eller Förvaringsanläggningen.</w:t>
      </w:r>
    </w:p>
    <w:p w14:paraId="1F05A743" w14:textId="77777777" w:rsidR="00E208D2" w:rsidRPr="004526F5" w:rsidRDefault="00E208D2" w:rsidP="004526F5">
      <w:pPr>
        <w:pStyle w:val="Ingetavstnd"/>
        <w:rPr>
          <w:rStyle w:val="Betoning"/>
          <w:szCs w:val="20"/>
        </w:rPr>
      </w:pPr>
      <w:r w:rsidRPr="004526F5">
        <w:rPr>
          <w:rStyle w:val="Betoning"/>
          <w:szCs w:val="20"/>
        </w:rPr>
        <w:t>För inträffad skada på, eller i, Förvaringsu</w:t>
      </w:r>
      <w:r w:rsidRPr="004526F5">
        <w:rPr>
          <w:rStyle w:val="Betoning"/>
          <w:szCs w:val="20"/>
        </w:rPr>
        <w:t>t</w:t>
      </w:r>
      <w:r w:rsidRPr="004526F5">
        <w:rPr>
          <w:rStyle w:val="Betoning"/>
          <w:szCs w:val="20"/>
        </w:rPr>
        <w:t>rymmet är Kunden ansvarig, om han inte kan visa att han eller någon han svarar för inte är vållande till skadan. Kund skall innan han tar Förvaringsutrymmet i bruk besiktiga detta och anmäla eventuella skador. Kunden är även ansvarig för skador som Kunden eller Ku</w:t>
      </w:r>
      <w:r w:rsidRPr="004526F5">
        <w:rPr>
          <w:rStyle w:val="Betoning"/>
          <w:szCs w:val="20"/>
        </w:rPr>
        <w:t>n</w:t>
      </w:r>
      <w:r w:rsidRPr="004526F5">
        <w:rPr>
          <w:rStyle w:val="Betoning"/>
          <w:szCs w:val="20"/>
        </w:rPr>
        <w:t>dens egendom orsakar på Förvaringsanläg</w:t>
      </w:r>
      <w:r w:rsidRPr="004526F5">
        <w:rPr>
          <w:rStyle w:val="Betoning"/>
          <w:szCs w:val="20"/>
        </w:rPr>
        <w:t>g</w:t>
      </w:r>
      <w:r w:rsidRPr="004526F5">
        <w:rPr>
          <w:rStyle w:val="Betoning"/>
          <w:szCs w:val="20"/>
        </w:rPr>
        <w:t>ningen, omgivningen eller andra kunders egendom.</w:t>
      </w:r>
    </w:p>
    <w:p w14:paraId="36EE76E7" w14:textId="77777777" w:rsidR="00E208D2" w:rsidRPr="004526F5" w:rsidRDefault="00E208D2" w:rsidP="004526F5">
      <w:pPr>
        <w:pStyle w:val="Ingetavstnd"/>
        <w:rPr>
          <w:rStyle w:val="Betoning"/>
          <w:szCs w:val="20"/>
        </w:rPr>
      </w:pPr>
      <w:r w:rsidRPr="004526F5">
        <w:rPr>
          <w:rStyle w:val="Betoning"/>
          <w:szCs w:val="20"/>
        </w:rPr>
        <w:t xml:space="preserve">Kunden skall se till att Förvaringsutrymmet noga töms och städas när </w:t>
      </w:r>
      <w:r w:rsidR="00CA68A3" w:rsidRPr="004526F5">
        <w:rPr>
          <w:rStyle w:val="Betoning"/>
          <w:szCs w:val="20"/>
        </w:rPr>
        <w:t>A</w:t>
      </w:r>
      <w:r w:rsidRPr="004526F5">
        <w:rPr>
          <w:rStyle w:val="Betoning"/>
          <w:szCs w:val="20"/>
        </w:rPr>
        <w:t>vtalet upphör. Kunden ansvarar också för att lås tas bort vid utflyttning. Om Kunden inte gör detta har F</w:t>
      </w:r>
      <w:r w:rsidRPr="004526F5">
        <w:rPr>
          <w:rStyle w:val="Betoning"/>
          <w:szCs w:val="20"/>
        </w:rPr>
        <w:t>ö</w:t>
      </w:r>
      <w:r w:rsidRPr="004526F5">
        <w:rPr>
          <w:rStyle w:val="Betoning"/>
          <w:szCs w:val="20"/>
        </w:rPr>
        <w:t>retaget rätt att tömma och städa Förvaringsu</w:t>
      </w:r>
      <w:r w:rsidRPr="004526F5">
        <w:rPr>
          <w:rStyle w:val="Betoning"/>
          <w:szCs w:val="20"/>
        </w:rPr>
        <w:t>t</w:t>
      </w:r>
      <w:r w:rsidRPr="004526F5">
        <w:rPr>
          <w:rStyle w:val="Betoning"/>
          <w:szCs w:val="20"/>
        </w:rPr>
        <w:t>rymmet på Kundens bekostnad. Kunden är då skyldig att betala de faktiska kostnaderna för utrymning, städning och förvaring av godset, dock minst 300 kr.</w:t>
      </w:r>
    </w:p>
    <w:p w14:paraId="75545348" w14:textId="77777777" w:rsidR="00E208D2" w:rsidRPr="005C2686" w:rsidRDefault="00E208D2" w:rsidP="004526F5">
      <w:pPr>
        <w:pStyle w:val="Rubrik1"/>
      </w:pPr>
      <w:r w:rsidRPr="005C2686">
        <w:t>Tillgång och tillsyn</w:t>
      </w:r>
    </w:p>
    <w:p w14:paraId="3F0BE96B" w14:textId="3B310AE6" w:rsidR="00E208D2" w:rsidRPr="004526F5" w:rsidRDefault="00E208D2" w:rsidP="004526F5">
      <w:pPr>
        <w:pStyle w:val="Ingetavstnd"/>
      </w:pPr>
      <w:r w:rsidRPr="004526F5">
        <w:t xml:space="preserve">För tillgång till Förvaringsanläggningen och Förvaringsutrymmet krävs en särskild kod/kort/nyckel. Kunden skall </w:t>
      </w:r>
      <w:r w:rsidRPr="004526F5">
        <w:rPr>
          <w:rStyle w:val="Betoning"/>
          <w:szCs w:val="20"/>
        </w:rPr>
        <w:t>vara</w:t>
      </w:r>
      <w:r w:rsidRPr="004526F5">
        <w:t xml:space="preserve"> aktsam om koden/kortet/nyckeln och förvara den på s</w:t>
      </w:r>
      <w:r w:rsidRPr="004526F5">
        <w:t>ä</w:t>
      </w:r>
      <w:r w:rsidRPr="004526F5">
        <w:t>kert s</w:t>
      </w:r>
      <w:r w:rsidR="00894151" w:rsidRPr="004526F5">
        <w:t xml:space="preserve">tälle. Om Kunden misstänker att </w:t>
      </w:r>
      <w:r w:rsidRPr="004526F5">
        <w:t>koden</w:t>
      </w:r>
      <w:r w:rsidR="00894151" w:rsidRPr="004526F5">
        <w:t xml:space="preserve">, </w:t>
      </w:r>
      <w:r w:rsidRPr="004526F5">
        <w:t>kor</w:t>
      </w:r>
      <w:r w:rsidR="00894151" w:rsidRPr="004526F5">
        <w:t xml:space="preserve">tet eller </w:t>
      </w:r>
      <w:r w:rsidRPr="004526F5">
        <w:t>nyckeln kommit i orätta händer skal</w:t>
      </w:r>
      <w:r w:rsidR="00FC0C8B" w:rsidRPr="004526F5">
        <w:t>l detta omedelbart anmälas till</w:t>
      </w:r>
      <w:r w:rsidR="004526F5">
        <w:t xml:space="preserve"> </w:t>
      </w:r>
      <w:r w:rsidRPr="004526F5">
        <w:t>Företaget.</w:t>
      </w:r>
    </w:p>
    <w:p w14:paraId="470675E1" w14:textId="77777777" w:rsidR="00E208D2" w:rsidRPr="004526F5" w:rsidRDefault="00E208D2" w:rsidP="004526F5">
      <w:pPr>
        <w:pStyle w:val="Ingetavstnd"/>
      </w:pPr>
      <w:r w:rsidRPr="004526F5">
        <w:rPr>
          <w:rStyle w:val="Betoning"/>
          <w:szCs w:val="20"/>
        </w:rPr>
        <w:t>Kunden</w:t>
      </w:r>
      <w:r w:rsidRPr="004526F5">
        <w:t xml:space="preserve"> har tillgång till Förvaringsutrymmet under de öppettider som gäller för Förv</w:t>
      </w:r>
      <w:r w:rsidRPr="004526F5">
        <w:t>a</w:t>
      </w:r>
      <w:r w:rsidRPr="004526F5">
        <w:t>ringsanläggningen, eller efter särskild öve</w:t>
      </w:r>
      <w:r w:rsidRPr="004526F5">
        <w:t>r</w:t>
      </w:r>
      <w:r w:rsidRPr="004526F5">
        <w:t>enskommelse. Företaget ansvarar inte för til</w:t>
      </w:r>
      <w:r w:rsidRPr="004526F5">
        <w:t>l</w:t>
      </w:r>
      <w:r w:rsidRPr="004526F5">
        <w:t>fälliga hinder i Kundens tillgång till Förv</w:t>
      </w:r>
      <w:r w:rsidRPr="004526F5">
        <w:t>a</w:t>
      </w:r>
      <w:r w:rsidRPr="004526F5">
        <w:t>ringsutrym</w:t>
      </w:r>
      <w:r w:rsidR="006A581E" w:rsidRPr="004526F5">
        <w:t xml:space="preserve">met p.g.a. elavbrott, </w:t>
      </w:r>
      <w:r w:rsidRPr="004526F5">
        <w:t>snöhinder, tekniska pro</w:t>
      </w:r>
      <w:r w:rsidR="006A581E" w:rsidRPr="004526F5">
        <w:t xml:space="preserve">blem och </w:t>
      </w:r>
      <w:r w:rsidRPr="004526F5">
        <w:t xml:space="preserve">liknande eller på annat förhållande som ligger utanför Företagets kontroll. </w:t>
      </w:r>
    </w:p>
    <w:p w14:paraId="5DE50191" w14:textId="77777777" w:rsidR="00841209" w:rsidRPr="004526F5" w:rsidRDefault="00E208D2" w:rsidP="004526F5">
      <w:pPr>
        <w:pStyle w:val="Ingetavstnd"/>
      </w:pPr>
      <w:r w:rsidRPr="004526F5">
        <w:t>Företaget har rätt att få tillgång till Förv</w:t>
      </w:r>
      <w:r w:rsidRPr="004526F5">
        <w:t>a</w:t>
      </w:r>
      <w:r w:rsidRPr="004526F5">
        <w:t>ringsutrymmet för reparation och tillsyn av Förvaringsutrymmet eller Förvaringsanläg</w:t>
      </w:r>
      <w:r w:rsidRPr="004526F5">
        <w:t>g</w:t>
      </w:r>
      <w:r w:rsidRPr="004526F5">
        <w:t xml:space="preserve">ningen, eller vid hot om skada och förstörelse. Företaget skall i skälig tid i förväg underrätta </w:t>
      </w:r>
      <w:r w:rsidRPr="004526F5">
        <w:rPr>
          <w:rStyle w:val="Betoning"/>
          <w:szCs w:val="20"/>
        </w:rPr>
        <w:t>Kunden</w:t>
      </w:r>
      <w:r w:rsidRPr="004526F5">
        <w:t xml:space="preserve"> om de planerade åtgärderna samt, om Kunden</w:t>
      </w:r>
      <w:r w:rsidR="006E4E02" w:rsidRPr="004526F5">
        <w:t xml:space="preserve"> </w:t>
      </w:r>
      <w:r w:rsidRPr="004526F5">
        <w:t>inte är närvarande när åtgärderna vidtas, dokumentera dessa på lämpligt sätt, såvida det inte är fråga om åtgärder i anle</w:t>
      </w:r>
      <w:r w:rsidRPr="004526F5">
        <w:t>d</w:t>
      </w:r>
      <w:r w:rsidRPr="004526F5">
        <w:t>ning av omedelbart hot om skada eller först</w:t>
      </w:r>
      <w:r w:rsidRPr="004526F5">
        <w:t>ö</w:t>
      </w:r>
      <w:r w:rsidRPr="004526F5">
        <w:t>relse.</w:t>
      </w:r>
    </w:p>
    <w:p w14:paraId="357A06CC" w14:textId="77777777" w:rsidR="00E208D2" w:rsidRPr="004526F5" w:rsidRDefault="00E208D2" w:rsidP="004526F5">
      <w:pPr>
        <w:pStyle w:val="Ingetavstnd"/>
      </w:pPr>
      <w:r w:rsidRPr="004526F5">
        <w:lastRenderedPageBreak/>
        <w:t>Företaget har även rätt att få tillgång till Fö</w:t>
      </w:r>
      <w:r w:rsidRPr="004526F5">
        <w:t>r</w:t>
      </w:r>
      <w:r w:rsidRPr="004526F5">
        <w:t xml:space="preserve">varingsutrymmet när hyrestiden gått ut, eller </w:t>
      </w:r>
      <w:r w:rsidR="00CA68A3" w:rsidRPr="004526F5">
        <w:t>A</w:t>
      </w:r>
      <w:r w:rsidRPr="004526F5">
        <w:t xml:space="preserve">vtalet upphört för att </w:t>
      </w:r>
      <w:r w:rsidRPr="004526F5">
        <w:rPr>
          <w:rStyle w:val="Betoning"/>
          <w:szCs w:val="20"/>
        </w:rPr>
        <w:t>utrymma</w:t>
      </w:r>
      <w:r w:rsidRPr="004526F5">
        <w:t xml:space="preserve"> Förvaringsu</w:t>
      </w:r>
      <w:r w:rsidRPr="004526F5">
        <w:t>t</w:t>
      </w:r>
      <w:r w:rsidRPr="004526F5">
        <w:t xml:space="preserve">rymmet samt inventera förvarat gods. </w:t>
      </w:r>
    </w:p>
    <w:p w14:paraId="256381E6" w14:textId="77777777" w:rsidR="00E208D2" w:rsidRPr="005C2686" w:rsidRDefault="00E208D2" w:rsidP="004526F5">
      <w:pPr>
        <w:pStyle w:val="Rubrik1"/>
      </w:pPr>
      <w:r w:rsidRPr="005C2686">
        <w:t>Andrahandsuthyrning och ansvar för utomstående m m</w:t>
      </w:r>
    </w:p>
    <w:p w14:paraId="757B1A76" w14:textId="77777777" w:rsidR="00E208D2" w:rsidRPr="004526F5" w:rsidRDefault="00E208D2" w:rsidP="004526F5">
      <w:pPr>
        <w:pStyle w:val="Ingetavstnd"/>
        <w:rPr>
          <w:rStyle w:val="Betoning"/>
          <w:szCs w:val="20"/>
        </w:rPr>
      </w:pPr>
      <w:r w:rsidRPr="004526F5">
        <w:rPr>
          <w:rStyle w:val="Betoning"/>
          <w:szCs w:val="20"/>
        </w:rPr>
        <w:t>Kunden har inte rätt att låta annan förvara gods i, eller på annat</w:t>
      </w:r>
      <w:r w:rsidR="00FB73DF" w:rsidRPr="004526F5">
        <w:rPr>
          <w:rStyle w:val="Betoning"/>
          <w:szCs w:val="20"/>
        </w:rPr>
        <w:t xml:space="preserve"> sätt utnyttja det up</w:t>
      </w:r>
      <w:r w:rsidR="00FB73DF" w:rsidRPr="004526F5">
        <w:rPr>
          <w:rStyle w:val="Betoning"/>
          <w:szCs w:val="20"/>
        </w:rPr>
        <w:t>p</w:t>
      </w:r>
      <w:r w:rsidR="00FB73DF" w:rsidRPr="004526F5">
        <w:rPr>
          <w:rStyle w:val="Betoning"/>
          <w:szCs w:val="20"/>
        </w:rPr>
        <w:t xml:space="preserve">låtna </w:t>
      </w:r>
      <w:r w:rsidRPr="004526F5">
        <w:rPr>
          <w:rStyle w:val="Betoning"/>
          <w:szCs w:val="20"/>
        </w:rPr>
        <w:t xml:space="preserve">Förvaringsutrymmet utan Företagets skriftliga medgivande. Kunden får inte hyra ut förrådet eller del av detta utan Företagets skriftliga medgivande. Kunden ansvarar för annan som ges tillgång till </w:t>
      </w:r>
      <w:r w:rsidR="00045932" w:rsidRPr="004526F5">
        <w:rPr>
          <w:rStyle w:val="Betoning"/>
          <w:szCs w:val="20"/>
        </w:rPr>
        <w:t>Förvaringsutry</w:t>
      </w:r>
      <w:r w:rsidR="00045932" w:rsidRPr="004526F5">
        <w:rPr>
          <w:rStyle w:val="Betoning"/>
          <w:szCs w:val="20"/>
        </w:rPr>
        <w:t>m</w:t>
      </w:r>
      <w:r w:rsidR="00045932" w:rsidRPr="004526F5">
        <w:rPr>
          <w:rStyle w:val="Betoning"/>
          <w:szCs w:val="20"/>
        </w:rPr>
        <w:t>met</w:t>
      </w:r>
      <w:r w:rsidRPr="004526F5">
        <w:rPr>
          <w:rStyle w:val="Betoning"/>
          <w:szCs w:val="20"/>
        </w:rPr>
        <w:t xml:space="preserve"> och/eller Förvaringsanläggningen. </w:t>
      </w:r>
    </w:p>
    <w:p w14:paraId="0EB30CC4" w14:textId="77777777" w:rsidR="00E208D2" w:rsidRPr="004526F5" w:rsidRDefault="00E208D2" w:rsidP="004526F5">
      <w:pPr>
        <w:pStyle w:val="Ingetavstnd"/>
        <w:rPr>
          <w:rStyle w:val="Betoning"/>
          <w:szCs w:val="20"/>
        </w:rPr>
      </w:pPr>
      <w:r w:rsidRPr="004526F5">
        <w:rPr>
          <w:rStyle w:val="Betoning"/>
          <w:szCs w:val="20"/>
        </w:rPr>
        <w:t>Kunden intygar att denne är ägare av det fö</w:t>
      </w:r>
      <w:r w:rsidRPr="004526F5">
        <w:rPr>
          <w:rStyle w:val="Betoning"/>
          <w:szCs w:val="20"/>
        </w:rPr>
        <w:t>r</w:t>
      </w:r>
      <w:r w:rsidRPr="004526F5">
        <w:rPr>
          <w:rStyle w:val="Betoning"/>
          <w:szCs w:val="20"/>
        </w:rPr>
        <w:t xml:space="preserve">varade godset i </w:t>
      </w:r>
      <w:r w:rsidR="00045932" w:rsidRPr="004526F5">
        <w:rPr>
          <w:rStyle w:val="Betoning"/>
          <w:szCs w:val="20"/>
        </w:rPr>
        <w:t>Förvaringsutrymmet</w:t>
      </w:r>
      <w:r w:rsidRPr="004526F5">
        <w:rPr>
          <w:rStyle w:val="Betoning"/>
          <w:szCs w:val="20"/>
        </w:rPr>
        <w:t>. Kunden samtycker till att den som innehar rätt kod/kort/nyckel har Kundens tillstånd att få til</w:t>
      </w:r>
      <w:r w:rsidRPr="004526F5">
        <w:rPr>
          <w:rStyle w:val="Betoning"/>
          <w:szCs w:val="20"/>
        </w:rPr>
        <w:t>l</w:t>
      </w:r>
      <w:r w:rsidRPr="004526F5">
        <w:rPr>
          <w:rStyle w:val="Betoning"/>
          <w:szCs w:val="20"/>
        </w:rPr>
        <w:t>träde till Förvaringsutrymmet och Förvaring</w:t>
      </w:r>
      <w:r w:rsidRPr="004526F5">
        <w:rPr>
          <w:rStyle w:val="Betoning"/>
          <w:szCs w:val="20"/>
        </w:rPr>
        <w:t>s</w:t>
      </w:r>
      <w:r w:rsidRPr="004526F5">
        <w:rPr>
          <w:rStyle w:val="Betoning"/>
          <w:szCs w:val="20"/>
        </w:rPr>
        <w:t>anläggningen. Kunden, eller den som har Kundens tillstånd, skall dock alltid kunna up</w:t>
      </w:r>
      <w:r w:rsidRPr="004526F5">
        <w:rPr>
          <w:rStyle w:val="Betoning"/>
          <w:szCs w:val="20"/>
        </w:rPr>
        <w:t>p</w:t>
      </w:r>
      <w:r w:rsidRPr="004526F5">
        <w:rPr>
          <w:rStyle w:val="Betoning"/>
          <w:szCs w:val="20"/>
        </w:rPr>
        <w:t>visa legitimation eller på annat sätt styrka sin identitet vid vistelse inom Förvaringsanläg</w:t>
      </w:r>
      <w:r w:rsidRPr="004526F5">
        <w:rPr>
          <w:rStyle w:val="Betoning"/>
          <w:szCs w:val="20"/>
        </w:rPr>
        <w:t>g</w:t>
      </w:r>
      <w:r w:rsidRPr="004526F5">
        <w:rPr>
          <w:rStyle w:val="Betoning"/>
          <w:szCs w:val="20"/>
        </w:rPr>
        <w:t>ningen.</w:t>
      </w:r>
    </w:p>
    <w:p w14:paraId="05FD8443" w14:textId="77777777" w:rsidR="00E208D2" w:rsidRPr="005C2686" w:rsidRDefault="00E208D2" w:rsidP="004526F5">
      <w:pPr>
        <w:pStyle w:val="Rubrik1"/>
      </w:pPr>
      <w:r w:rsidRPr="005C2686">
        <w:t>Obligatoriskt försäkringsskydd</w:t>
      </w:r>
    </w:p>
    <w:p w14:paraId="69C7B5A2" w14:textId="77777777" w:rsidR="00E208D2" w:rsidRPr="004526F5" w:rsidRDefault="00E208D2" w:rsidP="004526F5">
      <w:pPr>
        <w:pStyle w:val="Ingetavstnd"/>
        <w:rPr>
          <w:rStyle w:val="Betoning"/>
          <w:szCs w:val="20"/>
        </w:rPr>
      </w:pPr>
      <w:r w:rsidRPr="004526F5">
        <w:rPr>
          <w:rStyle w:val="Betoning"/>
          <w:szCs w:val="20"/>
        </w:rPr>
        <w:t>Kund skall hålla egendom som förvaras i Fö</w:t>
      </w:r>
      <w:r w:rsidRPr="004526F5">
        <w:rPr>
          <w:rStyle w:val="Betoning"/>
          <w:szCs w:val="20"/>
        </w:rPr>
        <w:t>r</w:t>
      </w:r>
      <w:r w:rsidRPr="004526F5">
        <w:rPr>
          <w:rStyle w:val="Betoning"/>
          <w:szCs w:val="20"/>
        </w:rPr>
        <w:t>varingsutrymmet försäkrat. Försäkringssky</w:t>
      </w:r>
      <w:r w:rsidRPr="004526F5">
        <w:rPr>
          <w:rStyle w:val="Betoning"/>
          <w:szCs w:val="20"/>
        </w:rPr>
        <w:t>d</w:t>
      </w:r>
      <w:r w:rsidRPr="004526F5">
        <w:rPr>
          <w:rStyle w:val="Betoning"/>
          <w:szCs w:val="20"/>
        </w:rPr>
        <w:t>det skall omfatta hela det gällande faktiska värdet av sådan egendom som Kunden avser att förvara i Förvaringsutrymmet och gälla u</w:t>
      </w:r>
      <w:r w:rsidRPr="004526F5">
        <w:rPr>
          <w:rStyle w:val="Betoning"/>
          <w:szCs w:val="20"/>
        </w:rPr>
        <w:t>n</w:t>
      </w:r>
      <w:r w:rsidRPr="004526F5">
        <w:rPr>
          <w:rStyle w:val="Betoning"/>
          <w:szCs w:val="20"/>
        </w:rPr>
        <w:t>der hela Avtalets giltighetstid.</w:t>
      </w:r>
    </w:p>
    <w:p w14:paraId="2D900A01" w14:textId="77777777" w:rsidR="00E208D2" w:rsidRPr="004526F5" w:rsidRDefault="00E208D2" w:rsidP="004526F5">
      <w:pPr>
        <w:pStyle w:val="Ingetavstnd"/>
        <w:rPr>
          <w:rStyle w:val="Betoning"/>
          <w:szCs w:val="20"/>
        </w:rPr>
      </w:pPr>
      <w:r w:rsidRPr="004526F5">
        <w:rPr>
          <w:rStyle w:val="Betoning"/>
          <w:szCs w:val="20"/>
        </w:rPr>
        <w:t>Företaget erbjuder Kunden att teckna en sä</w:t>
      </w:r>
      <w:r w:rsidRPr="004526F5">
        <w:rPr>
          <w:rStyle w:val="Betoning"/>
          <w:szCs w:val="20"/>
        </w:rPr>
        <w:t>r</w:t>
      </w:r>
      <w:r w:rsidRPr="004526F5">
        <w:rPr>
          <w:rStyle w:val="Betoning"/>
          <w:szCs w:val="20"/>
        </w:rPr>
        <w:t>skild egendomsförsäkring genom försäkring</w:t>
      </w:r>
      <w:r w:rsidRPr="004526F5">
        <w:rPr>
          <w:rStyle w:val="Betoning"/>
          <w:szCs w:val="20"/>
        </w:rPr>
        <w:t>s</w:t>
      </w:r>
      <w:r w:rsidRPr="004526F5">
        <w:rPr>
          <w:rStyle w:val="Betoning"/>
          <w:szCs w:val="20"/>
        </w:rPr>
        <w:t>bolaget Reason Global Insurance. Försä</w:t>
      </w:r>
      <w:r w:rsidRPr="004526F5">
        <w:rPr>
          <w:rStyle w:val="Betoning"/>
          <w:szCs w:val="20"/>
        </w:rPr>
        <w:t>k</w:t>
      </w:r>
      <w:r w:rsidRPr="004526F5">
        <w:rPr>
          <w:rStyle w:val="Betoning"/>
          <w:szCs w:val="20"/>
        </w:rPr>
        <w:t>ringsgivaren är Brit Insurance Ltd. Försä</w:t>
      </w:r>
      <w:r w:rsidRPr="004526F5">
        <w:rPr>
          <w:rStyle w:val="Betoning"/>
          <w:szCs w:val="20"/>
        </w:rPr>
        <w:t>k</w:t>
      </w:r>
      <w:r w:rsidRPr="004526F5">
        <w:rPr>
          <w:rStyle w:val="Betoning"/>
          <w:szCs w:val="20"/>
        </w:rPr>
        <w:t>ringen gäller för Kunden i egenskap av</w:t>
      </w:r>
      <w:r w:rsidR="006E4E02" w:rsidRPr="004526F5">
        <w:rPr>
          <w:rStyle w:val="Betoning"/>
          <w:szCs w:val="20"/>
        </w:rPr>
        <w:t xml:space="preserve"> </w:t>
      </w:r>
      <w:r w:rsidRPr="004526F5">
        <w:rPr>
          <w:rStyle w:val="Betoning"/>
          <w:szCs w:val="20"/>
        </w:rPr>
        <w:t>fö</w:t>
      </w:r>
      <w:r w:rsidRPr="004526F5">
        <w:rPr>
          <w:rStyle w:val="Betoning"/>
          <w:szCs w:val="20"/>
        </w:rPr>
        <w:t>r</w:t>
      </w:r>
      <w:r w:rsidRPr="004526F5">
        <w:rPr>
          <w:rStyle w:val="Betoning"/>
          <w:szCs w:val="20"/>
        </w:rPr>
        <w:t>säkringstagare såsom ägare till försäkrad egendom.  Försäkringen gäller för skada som inträffat under försäkringstiden om försäkrin</w:t>
      </w:r>
      <w:r w:rsidRPr="004526F5">
        <w:rPr>
          <w:rStyle w:val="Betoning"/>
          <w:szCs w:val="20"/>
        </w:rPr>
        <w:t>g</w:t>
      </w:r>
      <w:r w:rsidRPr="004526F5">
        <w:rPr>
          <w:rStyle w:val="Betoning"/>
          <w:szCs w:val="20"/>
        </w:rPr>
        <w:t>en</w:t>
      </w:r>
      <w:r w:rsidR="006E4E02" w:rsidRPr="004526F5">
        <w:rPr>
          <w:rStyle w:val="Betoning"/>
          <w:szCs w:val="20"/>
        </w:rPr>
        <w:t xml:space="preserve"> </w:t>
      </w:r>
      <w:r w:rsidRPr="004526F5">
        <w:rPr>
          <w:rStyle w:val="Betoning"/>
          <w:szCs w:val="20"/>
        </w:rPr>
        <w:t>varit i kraft och för egendom som förvaras i</w:t>
      </w:r>
      <w:r w:rsidR="006E4E02" w:rsidRPr="004526F5">
        <w:rPr>
          <w:rStyle w:val="Betoning"/>
          <w:szCs w:val="20"/>
        </w:rPr>
        <w:t xml:space="preserve"> </w:t>
      </w:r>
      <w:r w:rsidR="00045932" w:rsidRPr="004526F5">
        <w:rPr>
          <w:rStyle w:val="Betoning"/>
          <w:szCs w:val="20"/>
        </w:rPr>
        <w:t>Förvaringsutrymmet. E</w:t>
      </w:r>
      <w:r w:rsidRPr="004526F5">
        <w:rPr>
          <w:rStyle w:val="Betoning"/>
          <w:szCs w:val="20"/>
        </w:rPr>
        <w:t>n sammanfattning av</w:t>
      </w:r>
      <w:r w:rsidR="006E4E02" w:rsidRPr="004526F5">
        <w:rPr>
          <w:rStyle w:val="Betoning"/>
          <w:szCs w:val="20"/>
        </w:rPr>
        <w:t xml:space="preserve"> </w:t>
      </w:r>
      <w:r w:rsidR="00F03983" w:rsidRPr="004526F5">
        <w:rPr>
          <w:rStyle w:val="Betoning"/>
          <w:szCs w:val="20"/>
        </w:rPr>
        <w:t>försäkringsskyddet</w:t>
      </w:r>
      <w:r w:rsidRPr="004526F5">
        <w:rPr>
          <w:rStyle w:val="Betoning"/>
          <w:szCs w:val="20"/>
        </w:rPr>
        <w:t xml:space="preserve"> är bifogat Avtalet</w:t>
      </w:r>
      <w:r w:rsidR="006E4E02" w:rsidRPr="004526F5">
        <w:rPr>
          <w:rStyle w:val="Betoning"/>
          <w:szCs w:val="20"/>
        </w:rPr>
        <w:t xml:space="preserve"> </w:t>
      </w:r>
      <w:r w:rsidRPr="004526F5">
        <w:rPr>
          <w:rStyle w:val="Betoning"/>
          <w:szCs w:val="20"/>
        </w:rPr>
        <w:t>(“Al</w:t>
      </w:r>
      <w:r w:rsidRPr="004526F5">
        <w:rPr>
          <w:rStyle w:val="Betoning"/>
          <w:szCs w:val="20"/>
        </w:rPr>
        <w:t>l</w:t>
      </w:r>
      <w:r w:rsidRPr="004526F5">
        <w:rPr>
          <w:rStyle w:val="Betoning"/>
          <w:szCs w:val="20"/>
        </w:rPr>
        <w:t>männa Villkor”).</w:t>
      </w:r>
    </w:p>
    <w:p w14:paraId="09DC8F66" w14:textId="77777777" w:rsidR="00E208D2" w:rsidRPr="004526F5" w:rsidRDefault="00E208D2" w:rsidP="004526F5">
      <w:pPr>
        <w:pStyle w:val="Ingetavstnd"/>
        <w:rPr>
          <w:rStyle w:val="Betoning"/>
          <w:szCs w:val="20"/>
        </w:rPr>
      </w:pPr>
      <w:r w:rsidRPr="004526F5">
        <w:rPr>
          <w:rStyle w:val="Betoning"/>
          <w:szCs w:val="20"/>
        </w:rPr>
        <w:t>Om Kunden avstår från att teckna en ege</w:t>
      </w:r>
      <w:r w:rsidRPr="004526F5">
        <w:rPr>
          <w:rStyle w:val="Betoning"/>
          <w:szCs w:val="20"/>
        </w:rPr>
        <w:t>n</w:t>
      </w:r>
      <w:r w:rsidRPr="004526F5">
        <w:rPr>
          <w:rStyle w:val="Betoning"/>
          <w:szCs w:val="20"/>
        </w:rPr>
        <w:t>domsförsäkring enligt 10.2 åligger det Kunden att på egen hand tillse att egendom som Ku</w:t>
      </w:r>
      <w:r w:rsidRPr="004526F5">
        <w:rPr>
          <w:rStyle w:val="Betoning"/>
          <w:szCs w:val="20"/>
        </w:rPr>
        <w:t>n</w:t>
      </w:r>
      <w:r w:rsidRPr="004526F5">
        <w:rPr>
          <w:rStyle w:val="Betoning"/>
          <w:szCs w:val="20"/>
        </w:rPr>
        <w:t>den avser att förvara i Förvaringsutrymmet är försäkrad. Försäkringsskyddet skall omfatta hela det gällande faktiska värdet av egend</w:t>
      </w:r>
      <w:r w:rsidRPr="004526F5">
        <w:rPr>
          <w:rStyle w:val="Betoning"/>
          <w:szCs w:val="20"/>
        </w:rPr>
        <w:t>o</w:t>
      </w:r>
      <w:r w:rsidRPr="004526F5">
        <w:rPr>
          <w:rStyle w:val="Betoning"/>
          <w:szCs w:val="20"/>
        </w:rPr>
        <w:t>men och gälla</w:t>
      </w:r>
      <w:r w:rsidR="00FB73DF" w:rsidRPr="004526F5">
        <w:rPr>
          <w:rStyle w:val="Betoning"/>
          <w:szCs w:val="20"/>
        </w:rPr>
        <w:t xml:space="preserve"> </w:t>
      </w:r>
      <w:r w:rsidRPr="004526F5">
        <w:rPr>
          <w:rStyle w:val="Betoning"/>
          <w:szCs w:val="20"/>
        </w:rPr>
        <w:t>under detta Avtals giltighetstid. Det åligger Kunden att på Företagets uppm</w:t>
      </w:r>
      <w:r w:rsidRPr="004526F5">
        <w:rPr>
          <w:rStyle w:val="Betoning"/>
          <w:szCs w:val="20"/>
        </w:rPr>
        <w:t>a</w:t>
      </w:r>
      <w:r w:rsidRPr="004526F5">
        <w:rPr>
          <w:rStyle w:val="Betoning"/>
          <w:szCs w:val="20"/>
        </w:rPr>
        <w:t>ning uppvisa kopia av försäkringsbrev jämte villkor för sådan försäkring.</w:t>
      </w:r>
    </w:p>
    <w:p w14:paraId="6D75F705" w14:textId="77777777" w:rsidR="00E208D2" w:rsidRPr="005C2686" w:rsidRDefault="00E208D2" w:rsidP="004526F5">
      <w:pPr>
        <w:pStyle w:val="Rubrik1"/>
      </w:pPr>
      <w:r w:rsidRPr="005C2686">
        <w:t>Personuppgifter</w:t>
      </w:r>
    </w:p>
    <w:p w14:paraId="61927925" w14:textId="77777777" w:rsidR="00E208D2" w:rsidRPr="004526F5" w:rsidRDefault="00E208D2" w:rsidP="004526F5">
      <w:pPr>
        <w:pStyle w:val="Ingetavstnd"/>
      </w:pPr>
      <w:r w:rsidRPr="004526F5">
        <w:t>Kunden samtycker till att Företaget behan</w:t>
      </w:r>
      <w:r w:rsidRPr="004526F5">
        <w:t>d</w:t>
      </w:r>
      <w:r w:rsidRPr="004526F5">
        <w:t>lar, inhämtar och lämnar ut uppgifter om Ku</w:t>
      </w:r>
      <w:r w:rsidRPr="004526F5">
        <w:t>n</w:t>
      </w:r>
      <w:r w:rsidRPr="004526F5">
        <w:t xml:space="preserve">den för </w:t>
      </w:r>
      <w:r w:rsidRPr="004526F5">
        <w:rPr>
          <w:rStyle w:val="Betoning"/>
          <w:szCs w:val="20"/>
        </w:rPr>
        <w:t>informationsändamål</w:t>
      </w:r>
      <w:r w:rsidRPr="004526F5">
        <w:t xml:space="preserve"> och marknadsf</w:t>
      </w:r>
      <w:r w:rsidRPr="004526F5">
        <w:t>ö</w:t>
      </w:r>
      <w:r w:rsidRPr="004526F5">
        <w:t>ring.</w:t>
      </w:r>
    </w:p>
    <w:p w14:paraId="4B3E63DF" w14:textId="77777777" w:rsidR="006E4E02" w:rsidRPr="004526F5" w:rsidRDefault="00E208D2" w:rsidP="004526F5">
      <w:pPr>
        <w:pStyle w:val="Ingetavstnd"/>
      </w:pPr>
      <w:r w:rsidRPr="004526F5">
        <w:lastRenderedPageBreak/>
        <w:t xml:space="preserve">De </w:t>
      </w:r>
      <w:r w:rsidRPr="004526F5">
        <w:rPr>
          <w:rStyle w:val="Betoning"/>
          <w:szCs w:val="20"/>
        </w:rPr>
        <w:t>personuppgifter</w:t>
      </w:r>
      <w:r w:rsidRPr="004526F5">
        <w:t xml:space="preserve"> om Kunden som behan</w:t>
      </w:r>
      <w:r w:rsidRPr="004526F5">
        <w:t>d</w:t>
      </w:r>
      <w:r w:rsidRPr="004526F5">
        <w:t>las</w:t>
      </w:r>
      <w:r w:rsidR="006E4E02" w:rsidRPr="004526F5">
        <w:t xml:space="preserve"> </w:t>
      </w:r>
      <w:r w:rsidRPr="004526F5">
        <w:t>är nödvändiga för att Avtalet skall kunna administreras och för att avtalsförpliktelser skall kunna fullgöras, samt för att kunna ful</w:t>
      </w:r>
      <w:r w:rsidRPr="004526F5">
        <w:t>l</w:t>
      </w:r>
      <w:r w:rsidRPr="004526F5">
        <w:t>göra förpliktelser enligt lag.</w:t>
      </w:r>
    </w:p>
    <w:p w14:paraId="338A3D47" w14:textId="77777777" w:rsidR="00E208D2" w:rsidRPr="004526F5" w:rsidRDefault="00E208D2" w:rsidP="004526F5">
      <w:pPr>
        <w:pStyle w:val="Ingetavstnd"/>
      </w:pPr>
      <w:r w:rsidRPr="004526F5">
        <w:rPr>
          <w:rStyle w:val="Betoning"/>
          <w:szCs w:val="20"/>
        </w:rPr>
        <w:t>Uppgifterna</w:t>
      </w:r>
      <w:r w:rsidRPr="004526F5">
        <w:t xml:space="preserve"> kommer från Kunden eller annat bolag som Företaget samarbetar med. Pe</w:t>
      </w:r>
      <w:r w:rsidRPr="004526F5">
        <w:t>r</w:t>
      </w:r>
      <w:r w:rsidRPr="004526F5">
        <w:t>sonuppgifterna utgör bl</w:t>
      </w:r>
      <w:r w:rsidR="00880397" w:rsidRPr="004526F5">
        <w:t>and annat underlag för marknads–</w:t>
      </w:r>
      <w:r w:rsidRPr="004526F5">
        <w:t xml:space="preserve"> och risk</w:t>
      </w:r>
      <w:r w:rsidR="00880397" w:rsidRPr="004526F5">
        <w:t>analys, affärs–</w:t>
      </w:r>
      <w:r w:rsidRPr="004526F5">
        <w:t xml:space="preserve"> och metod</w:t>
      </w:r>
      <w:r w:rsidR="00BA33C3" w:rsidRPr="004526F5">
        <w:t>-</w:t>
      </w:r>
      <w:r w:rsidRPr="004526F5">
        <w:t>utveckling, statistik och riskhantering, mar</w:t>
      </w:r>
      <w:r w:rsidRPr="004526F5">
        <w:t>k</w:t>
      </w:r>
      <w:r w:rsidRPr="004526F5">
        <w:t>nadsföring och service i övrigt.</w:t>
      </w:r>
    </w:p>
    <w:p w14:paraId="595D8969" w14:textId="7F9F4EE7" w:rsidR="00E208D2" w:rsidRPr="004526F5" w:rsidRDefault="00E208D2" w:rsidP="004526F5">
      <w:pPr>
        <w:pStyle w:val="Ingetavstnd"/>
      </w:pPr>
      <w:r w:rsidRPr="004526F5">
        <w:rPr>
          <w:rStyle w:val="Betoning"/>
          <w:szCs w:val="20"/>
        </w:rPr>
        <w:t>Personuppgifter</w:t>
      </w:r>
      <w:r w:rsidRPr="004526F5">
        <w:t xml:space="preserve"> kan för angivna ändamål komma att lämnas ut till andra bolag som F</w:t>
      </w:r>
      <w:r w:rsidRPr="004526F5">
        <w:t>ö</w:t>
      </w:r>
      <w:r w:rsidRPr="004526F5">
        <w:t>retaget samarbetar med, eller till myndigheter.</w:t>
      </w:r>
    </w:p>
    <w:p w14:paraId="746D58F5" w14:textId="77777777" w:rsidR="00E208D2" w:rsidRPr="004526F5" w:rsidRDefault="00E208D2" w:rsidP="004526F5">
      <w:pPr>
        <w:pStyle w:val="Ingetavstnd"/>
      </w:pPr>
      <w:r w:rsidRPr="004526F5">
        <w:t xml:space="preserve">Begäran </w:t>
      </w:r>
      <w:r w:rsidRPr="004526F5">
        <w:rPr>
          <w:rStyle w:val="Betoning"/>
          <w:szCs w:val="20"/>
        </w:rPr>
        <w:t>om</w:t>
      </w:r>
      <w:r w:rsidRPr="004526F5">
        <w:t xml:space="preserve"> vilka personuppgifter som b</w:t>
      </w:r>
      <w:r w:rsidRPr="004526F5">
        <w:t>e</w:t>
      </w:r>
      <w:r w:rsidRPr="004526F5">
        <w:t>handlas skall vara skriftlig och ställas till “PUL-ansvarig” på Företagets adress enligt Avtalet.</w:t>
      </w:r>
    </w:p>
    <w:p w14:paraId="21FAAAB6" w14:textId="77777777" w:rsidR="00E208D2" w:rsidRPr="005C2686" w:rsidRDefault="00E208D2" w:rsidP="004526F5">
      <w:pPr>
        <w:pStyle w:val="Rubrik1"/>
      </w:pPr>
      <w:r w:rsidRPr="005C2686">
        <w:t>Överlåtelse</w:t>
      </w:r>
    </w:p>
    <w:p w14:paraId="2873DDC3" w14:textId="77777777" w:rsidR="00E208D2" w:rsidRPr="004526F5" w:rsidRDefault="00E208D2" w:rsidP="004526F5">
      <w:pPr>
        <w:pStyle w:val="Ingetavstnd"/>
      </w:pPr>
      <w:r w:rsidRPr="004526F5">
        <w:t>Kunden kan inte överlåta sina rättigheter och skyldigheter enligt Avtalet till annan utan F</w:t>
      </w:r>
      <w:r w:rsidRPr="004526F5">
        <w:t>ö</w:t>
      </w:r>
      <w:r w:rsidRPr="004526F5">
        <w:t>retagets skriftliga medgivande.</w:t>
      </w:r>
    </w:p>
    <w:p w14:paraId="000F4CEC" w14:textId="77777777" w:rsidR="00E80BC1" w:rsidRPr="004526F5" w:rsidRDefault="00E208D2" w:rsidP="004526F5">
      <w:pPr>
        <w:pStyle w:val="Ingetavstnd"/>
      </w:pPr>
      <w:r w:rsidRPr="004526F5">
        <w:rPr>
          <w:rStyle w:val="Betoning"/>
          <w:szCs w:val="20"/>
        </w:rPr>
        <w:t>Företaget</w:t>
      </w:r>
      <w:r w:rsidRPr="004526F5">
        <w:t xml:space="preserve"> äger rätt att överlåta sina rättighe</w:t>
      </w:r>
      <w:r w:rsidRPr="004526F5">
        <w:t>t</w:t>
      </w:r>
      <w:r w:rsidRPr="004526F5">
        <w:t>er och skyldigheter enligt Avtalet till annat b</w:t>
      </w:r>
      <w:r w:rsidRPr="004526F5">
        <w:t>o</w:t>
      </w:r>
      <w:r w:rsidRPr="004526F5">
        <w:t>lag inom Företagets koncern utan föregående godkännande av Kunden.</w:t>
      </w:r>
    </w:p>
    <w:p w14:paraId="6606AD5C" w14:textId="77777777" w:rsidR="00E80BC1" w:rsidRPr="005C2686" w:rsidRDefault="00E80BC1" w:rsidP="004526F5">
      <w:pPr>
        <w:pStyle w:val="Rubrik1"/>
      </w:pPr>
      <w:r w:rsidRPr="005C2686">
        <w:t>Övriga bestämmelser</w:t>
      </w:r>
    </w:p>
    <w:p w14:paraId="29358209" w14:textId="77777777" w:rsidR="00E80BC1" w:rsidRPr="004526F5" w:rsidRDefault="00E80BC1" w:rsidP="004526F5">
      <w:pPr>
        <w:pStyle w:val="Ingetavstnd"/>
      </w:pPr>
      <w:r w:rsidRPr="004526F5">
        <w:t xml:space="preserve">Om </w:t>
      </w:r>
      <w:r w:rsidRPr="004526F5">
        <w:rPr>
          <w:rStyle w:val="Betoning"/>
          <w:szCs w:val="20"/>
        </w:rPr>
        <w:t>Kunden</w:t>
      </w:r>
      <w:r w:rsidRPr="004526F5">
        <w:t xml:space="preserve"> genom felaktig kodanvändning eller på annat sätt orsakar falsklarm i Förv</w:t>
      </w:r>
      <w:r w:rsidRPr="004526F5">
        <w:t>a</w:t>
      </w:r>
      <w:r w:rsidRPr="004526F5">
        <w:t>ringsanläggningen är Kunden skyldig att b</w:t>
      </w:r>
      <w:r w:rsidRPr="004526F5">
        <w:t>e</w:t>
      </w:r>
      <w:r w:rsidRPr="004526F5">
        <w:t>tala kostnaderna för samtliga vidtagna åtgä</w:t>
      </w:r>
      <w:r w:rsidRPr="004526F5">
        <w:t>r</w:t>
      </w:r>
      <w:r w:rsidRPr="004526F5">
        <w:t>der, såsom utryckning av väktare, med anle</w:t>
      </w:r>
      <w:r w:rsidRPr="004526F5">
        <w:t>d</w:t>
      </w:r>
      <w:r w:rsidRPr="004526F5">
        <w:t>ning av det felaktiga larmet, dock minst 2 500 kr för varje falsklarm.</w:t>
      </w:r>
    </w:p>
    <w:p w14:paraId="04CA4BB2" w14:textId="77777777" w:rsidR="00E208D2" w:rsidRPr="005C2686" w:rsidRDefault="00E208D2" w:rsidP="004526F5">
      <w:pPr>
        <w:pStyle w:val="Rubrik1"/>
      </w:pPr>
      <w:r w:rsidRPr="005C2686">
        <w:t>Meddelande</w:t>
      </w:r>
    </w:p>
    <w:p w14:paraId="5FC69685" w14:textId="77777777" w:rsidR="00E208D2" w:rsidRPr="004526F5" w:rsidRDefault="00E208D2" w:rsidP="004526F5">
      <w:pPr>
        <w:pStyle w:val="Ingetavstnd"/>
      </w:pPr>
      <w:r w:rsidRPr="004526F5">
        <w:t xml:space="preserve">Kunden </w:t>
      </w:r>
      <w:r w:rsidRPr="004526F5">
        <w:rPr>
          <w:rStyle w:val="Betoning"/>
          <w:szCs w:val="20"/>
        </w:rPr>
        <w:t>skall</w:t>
      </w:r>
      <w:r w:rsidRPr="004526F5">
        <w:t xml:space="preserve"> skriftligen meddela Företaget adressändringar.</w:t>
      </w:r>
    </w:p>
    <w:p w14:paraId="6089689F" w14:textId="77777777" w:rsidR="00E208D2" w:rsidRPr="004526F5" w:rsidRDefault="00E208D2" w:rsidP="004526F5">
      <w:pPr>
        <w:pStyle w:val="Ingetavstnd"/>
      </w:pPr>
      <w:r w:rsidRPr="004526F5">
        <w:t xml:space="preserve">Kunden </w:t>
      </w:r>
      <w:r w:rsidRPr="004526F5">
        <w:rPr>
          <w:rStyle w:val="Betoning"/>
          <w:szCs w:val="20"/>
        </w:rPr>
        <w:t>anses</w:t>
      </w:r>
      <w:r w:rsidRPr="004526F5">
        <w:t xml:space="preserve"> ha fått del av meddelande fem vardagar efter avsändande genom brev eller fax som sänts till av Kunden angiven adress.</w:t>
      </w:r>
    </w:p>
    <w:p w14:paraId="127F82B7" w14:textId="77777777" w:rsidR="00E208D2" w:rsidRPr="005C2686" w:rsidRDefault="00E208D2" w:rsidP="004526F5">
      <w:pPr>
        <w:pStyle w:val="Rubrik1"/>
      </w:pPr>
      <w:r w:rsidRPr="005C2686">
        <w:t>Tvist</w:t>
      </w:r>
    </w:p>
    <w:p w14:paraId="40C66FFC" w14:textId="77777777" w:rsidR="00E208D2" w:rsidRPr="004526F5" w:rsidRDefault="00E208D2" w:rsidP="004526F5">
      <w:pPr>
        <w:pStyle w:val="Ingetavstnd"/>
      </w:pPr>
      <w:r w:rsidRPr="004526F5">
        <w:t xml:space="preserve">Tvist </w:t>
      </w:r>
      <w:r w:rsidRPr="004526F5">
        <w:rPr>
          <w:rStyle w:val="Betoning"/>
          <w:szCs w:val="20"/>
        </w:rPr>
        <w:t>mellan</w:t>
      </w:r>
      <w:r w:rsidRPr="004526F5">
        <w:t xml:space="preserve"> Kund och Företaget skall avg</w:t>
      </w:r>
      <w:r w:rsidRPr="004526F5">
        <w:t>ö</w:t>
      </w:r>
      <w:r w:rsidRPr="004526F5">
        <w:t>ras av svensk domstol med tillämpning av svensk rätt.</w:t>
      </w:r>
    </w:p>
    <w:p w14:paraId="17C2F7A8" w14:textId="77777777" w:rsidR="00174D78" w:rsidRDefault="00E208D2" w:rsidP="00824A94">
      <w:pPr>
        <w:spacing w:before="100" w:beforeAutospacing="1" w:after="60"/>
        <w:jc w:val="center"/>
        <w:rPr>
          <w:rFonts w:ascii="Arial" w:hAnsi="Arial" w:cs="Arial"/>
          <w:b/>
          <w:szCs w:val="20"/>
        </w:rPr>
      </w:pPr>
      <w:r w:rsidRPr="005C2686">
        <w:rPr>
          <w:rFonts w:ascii="Arial" w:hAnsi="Arial" w:cs="Arial"/>
          <w:b/>
          <w:szCs w:val="20"/>
        </w:rPr>
        <w:t>FÖRSÄKRINGSVILLKOR FÖR FÖRVARAT GODS:</w:t>
      </w:r>
      <w:r w:rsidR="00841209" w:rsidRPr="005C2686">
        <w:rPr>
          <w:rFonts w:ascii="Arial" w:hAnsi="Arial" w:cs="Arial"/>
          <w:b/>
          <w:szCs w:val="20"/>
        </w:rPr>
        <w:br/>
      </w:r>
      <w:r w:rsidRPr="005C2686">
        <w:rPr>
          <w:rFonts w:ascii="Arial" w:hAnsi="Arial" w:cs="Arial"/>
          <w:b/>
          <w:szCs w:val="20"/>
        </w:rPr>
        <w:t>SE ALLMÄNNA VILLKOR FÖR FÖRSÄKRING</w:t>
      </w:r>
    </w:p>
    <w:p w14:paraId="7AE780FF" w14:textId="77777777" w:rsidR="00E208D2" w:rsidRPr="00174D78" w:rsidRDefault="00045932" w:rsidP="004526F5">
      <w:pPr>
        <w:jc w:val="center"/>
        <w:rPr>
          <w:rFonts w:ascii="Arial" w:hAnsi="Arial" w:cs="Arial"/>
          <w:b/>
          <w:sz w:val="20"/>
          <w:szCs w:val="20"/>
        </w:rPr>
      </w:pPr>
      <w:r w:rsidRPr="00045932">
        <w:rPr>
          <w:rFonts w:ascii="Arial" w:hAnsi="Arial" w:cs="Arial"/>
          <w:b/>
          <w:noProof/>
          <w:sz w:val="20"/>
          <w:szCs w:val="20"/>
        </w:rPr>
        <w:drawing>
          <wp:inline distT="0" distB="0" distL="0" distR="0" wp14:anchorId="0AF5EDCA" wp14:editId="3CC84D4D">
            <wp:extent cx="1123253" cy="1114425"/>
            <wp:effectExtent l="0" t="0" r="1270" b="0"/>
            <wp:docPr id="5" name="Picture 0" descr="SSA logga utan bakgr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 logga utan bakgrun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1210" cy="1132241"/>
                    </a:xfrm>
                    <a:prstGeom prst="rect">
                      <a:avLst/>
                    </a:prstGeom>
                  </pic:spPr>
                </pic:pic>
              </a:graphicData>
            </a:graphic>
          </wp:inline>
        </w:drawing>
      </w:r>
      <w:r w:rsidR="005C2686">
        <w:rPr>
          <w:rFonts w:ascii="Arial" w:hAnsi="Arial" w:cs="Arial"/>
          <w:b/>
          <w:noProof/>
          <w:sz w:val="24"/>
          <w:szCs w:val="24"/>
        </w:rPr>
        <mc:AlternateContent>
          <mc:Choice Requires="wps">
            <w:drawing>
              <wp:anchor distT="0" distB="0" distL="114300" distR="114300" simplePos="0" relativeHeight="251667456" behindDoc="0" locked="0" layoutInCell="1" allowOverlap="1" wp14:anchorId="2C8022A9" wp14:editId="4ABE6E0F">
                <wp:simplePos x="0" y="0"/>
                <wp:positionH relativeFrom="column">
                  <wp:posOffset>-376555</wp:posOffset>
                </wp:positionH>
                <wp:positionV relativeFrom="paragraph">
                  <wp:posOffset>8843010</wp:posOffset>
                </wp:positionV>
                <wp:extent cx="6534150" cy="1057275"/>
                <wp:effectExtent l="635" t="0" r="5715" b="254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65A8E1" id="Rectangle 6" o:spid="_x0000_s1026" style="position:absolute;margin-left:-29.65pt;margin-top:696.3pt;width:514.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" stroked="f"/>
            </w:pict>
          </mc:Fallback>
        </mc:AlternateContent>
      </w:r>
    </w:p>
    <w:sectPr w:rsidR="00E208D2" w:rsidRPr="00174D78" w:rsidSect="00A140FD">
      <w:pgSz w:w="11906" w:h="16838" w:code="9"/>
      <w:pgMar w:top="567" w:right="567" w:bottom="907" w:left="567" w:header="284" w:footer="284"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D6E93" w14:textId="77777777" w:rsidR="00694BAB" w:rsidRDefault="00694BAB" w:rsidP="00E80BC1">
      <w:pPr>
        <w:spacing w:after="0" w:line="240" w:lineRule="auto"/>
      </w:pPr>
      <w:r>
        <w:separator/>
      </w:r>
    </w:p>
  </w:endnote>
  <w:endnote w:type="continuationSeparator" w:id="0">
    <w:p w14:paraId="343FCEAA" w14:textId="77777777" w:rsidR="00694BAB" w:rsidRDefault="00694BAB" w:rsidP="00E8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1E40" w14:textId="77777777" w:rsidR="00213F43" w:rsidRDefault="00213F4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000000"/>
        <w:sz w:val="24"/>
        <w:szCs w:val="24"/>
      </w:rPr>
      <w:id w:val="109867885"/>
      <w:docPartObj>
        <w:docPartGallery w:val="Page Numbers (Bottom of Page)"/>
        <w:docPartUnique/>
      </w:docPartObj>
    </w:sdtPr>
    <w:sdtEndPr>
      <w:rPr>
        <w:i/>
        <w:sz w:val="20"/>
      </w:rPr>
    </w:sdtEndPr>
    <w:sdtContent>
      <w:p w14:paraId="36144DB5" w14:textId="77777777" w:rsidR="00A140FD" w:rsidRPr="00A140FD" w:rsidRDefault="00A140FD" w:rsidP="00213F43">
        <w:pPr>
          <w:pBdr>
            <w:top w:val="single" w:sz="4" w:space="1" w:color="auto"/>
          </w:pBdr>
          <w:tabs>
            <w:tab w:val="center" w:pos="4536"/>
            <w:tab w:val="right" w:pos="9072"/>
          </w:tabs>
          <w:spacing w:after="0" w:line="240" w:lineRule="auto"/>
          <w:jc w:val="center"/>
        </w:pPr>
        <w:r w:rsidRPr="00213F43">
          <w:rPr>
            <w:rFonts w:ascii="Arial" w:hAnsi="Arial" w:cs="Arial"/>
            <w:sz w:val="16"/>
            <w:szCs w:val="12"/>
          </w:rPr>
          <w:t xml:space="preserve">Self Storage Association Sweden formuläret är upprättat i samråd med branschorganisationen FEDESSA. </w:t>
        </w:r>
        <w:r w:rsidRPr="00213F43">
          <w:rPr>
            <w:rFonts w:ascii="Arial" w:hAnsi="Arial" w:cs="Arial"/>
            <w:sz w:val="16"/>
            <w:szCs w:val="12"/>
          </w:rPr>
          <w:br/>
        </w:r>
        <w:r w:rsidRPr="00A140FD">
          <w:rPr>
            <w:rFonts w:ascii="Arial" w:hAnsi="Arial" w:cs="Arial"/>
            <w:sz w:val="16"/>
            <w:szCs w:val="12"/>
          </w:rPr>
          <w:t>Eftertryck får ej ske utan medgivande av Self Storage Association Sweden.</w:t>
        </w:r>
      </w:p>
      <w:p w14:paraId="43F5D96B" w14:textId="77777777" w:rsidR="00A140FD" w:rsidRPr="00A140FD" w:rsidRDefault="00694BAB" w:rsidP="00213F43">
        <w:pPr>
          <w:pBdr>
            <w:top w:val="single" w:sz="4" w:space="1" w:color="auto"/>
          </w:pBdr>
          <w:tabs>
            <w:tab w:val="center" w:pos="4536"/>
            <w:tab w:val="right" w:pos="9072"/>
          </w:tabs>
          <w:spacing w:after="0" w:line="240" w:lineRule="auto"/>
          <w:jc w:val="center"/>
          <w:rPr>
            <w:i/>
            <w:sz w:val="18"/>
          </w:rPr>
        </w:pPr>
        <w:sdt>
          <w:sdtPr>
            <w:id w:val="24263772"/>
            <w:docPartObj>
              <w:docPartGallery w:val="Page Numbers (Bottom of Page)"/>
              <w:docPartUnique/>
            </w:docPartObj>
          </w:sdtPr>
          <w:sdtEndPr>
            <w:rPr>
              <w:i/>
              <w:sz w:val="18"/>
            </w:rPr>
          </w:sdtEndPr>
          <w:sdtContent>
            <w:r w:rsidR="00A140FD" w:rsidRPr="00A140FD">
              <w:rPr>
                <w:i/>
                <w:sz w:val="20"/>
              </w:rPr>
              <w:fldChar w:fldCharType="begin"/>
            </w:r>
            <w:r w:rsidR="00A140FD" w:rsidRPr="00A140FD">
              <w:rPr>
                <w:i/>
                <w:sz w:val="20"/>
              </w:rPr>
              <w:instrText xml:space="preserve"> PAGE   \* MERGEFORMAT </w:instrText>
            </w:r>
            <w:r w:rsidR="00A140FD" w:rsidRPr="00A140FD">
              <w:rPr>
                <w:i/>
                <w:sz w:val="20"/>
              </w:rPr>
              <w:fldChar w:fldCharType="separate"/>
            </w:r>
            <w:r w:rsidR="00643D1B">
              <w:rPr>
                <w:i/>
                <w:noProof/>
                <w:sz w:val="20"/>
              </w:rPr>
              <w:t>1</w:t>
            </w:r>
            <w:r w:rsidR="00A140FD" w:rsidRPr="00A140FD">
              <w:rPr>
                <w:i/>
                <w:sz w:val="20"/>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000000"/>
        <w:sz w:val="24"/>
        <w:szCs w:val="24"/>
      </w:rPr>
      <w:id w:val="-980221770"/>
      <w:docPartObj>
        <w:docPartGallery w:val="Page Numbers (Bottom of Page)"/>
        <w:docPartUnique/>
      </w:docPartObj>
    </w:sdtPr>
    <w:sdtEndPr>
      <w:rPr>
        <w:i/>
        <w:sz w:val="20"/>
      </w:rPr>
    </w:sdtEndPr>
    <w:sdtContent>
      <w:p w14:paraId="44B67E7F" w14:textId="77777777" w:rsidR="004526F5" w:rsidRDefault="004526F5" w:rsidP="004526F5">
        <w:pPr>
          <w:pStyle w:val="Sidfot"/>
          <w:jc w:val="center"/>
        </w:pPr>
        <w:r>
          <w:rPr>
            <w:rFonts w:ascii="Arial" w:hAnsi="Arial" w:cs="Arial"/>
            <w:sz w:val="16"/>
            <w:szCs w:val="12"/>
          </w:rPr>
          <w:t xml:space="preserve">Self </w:t>
        </w:r>
        <w:r w:rsidRPr="00A23D66">
          <w:rPr>
            <w:rFonts w:ascii="Arial" w:hAnsi="Arial" w:cs="Arial"/>
            <w:sz w:val="16"/>
            <w:szCs w:val="12"/>
          </w:rPr>
          <w:t xml:space="preserve">Storage Association Sweden formuläret är upprättat i samråd med branschorganisationen FEDESSA. </w:t>
        </w:r>
        <w:r w:rsidRPr="00A23D66">
          <w:rPr>
            <w:rFonts w:ascii="Arial" w:hAnsi="Arial" w:cs="Arial"/>
            <w:sz w:val="16"/>
            <w:szCs w:val="12"/>
          </w:rPr>
          <w:br/>
          <w:t>Eftertryck får ej ske utan medgivande av Self Storage Association Sweden.</w:t>
        </w:r>
      </w:p>
      <w:p w14:paraId="5C3E79FD" w14:textId="60903E18" w:rsidR="004526F5" w:rsidRPr="004526F5" w:rsidRDefault="00694BAB" w:rsidP="004526F5">
        <w:pPr>
          <w:pStyle w:val="Sidfot"/>
          <w:jc w:val="center"/>
          <w:rPr>
            <w:i/>
            <w:sz w:val="18"/>
          </w:rPr>
        </w:pPr>
        <w:sdt>
          <w:sdtPr>
            <w:id w:val="-1639633976"/>
            <w:docPartObj>
              <w:docPartGallery w:val="Page Numbers (Bottom of Page)"/>
              <w:docPartUnique/>
            </w:docPartObj>
          </w:sdtPr>
          <w:sdtEndPr>
            <w:rPr>
              <w:i/>
              <w:sz w:val="18"/>
            </w:rPr>
          </w:sdtEndPr>
          <w:sdtContent>
            <w:r w:rsidR="004526F5" w:rsidRPr="004526F5">
              <w:rPr>
                <w:i/>
                <w:sz w:val="20"/>
              </w:rPr>
              <w:fldChar w:fldCharType="begin"/>
            </w:r>
            <w:r w:rsidR="004526F5" w:rsidRPr="004526F5">
              <w:rPr>
                <w:i/>
                <w:sz w:val="20"/>
              </w:rPr>
              <w:instrText xml:space="preserve"> PAGE   \* MERGEFORMAT </w:instrText>
            </w:r>
            <w:r w:rsidR="004526F5" w:rsidRPr="004526F5">
              <w:rPr>
                <w:i/>
                <w:sz w:val="20"/>
              </w:rPr>
              <w:fldChar w:fldCharType="separate"/>
            </w:r>
            <w:r w:rsidR="00A140FD">
              <w:rPr>
                <w:i/>
                <w:noProof/>
                <w:sz w:val="20"/>
              </w:rPr>
              <w:t>2</w:t>
            </w:r>
            <w:r w:rsidR="004526F5" w:rsidRPr="004526F5">
              <w:rPr>
                <w:i/>
                <w:sz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9A95" w14:textId="77777777" w:rsidR="00694BAB" w:rsidRDefault="00694BAB" w:rsidP="00E80BC1">
      <w:pPr>
        <w:spacing w:after="0" w:line="240" w:lineRule="auto"/>
      </w:pPr>
      <w:r>
        <w:separator/>
      </w:r>
    </w:p>
  </w:footnote>
  <w:footnote w:type="continuationSeparator" w:id="0">
    <w:p w14:paraId="1153DB38" w14:textId="77777777" w:rsidR="00694BAB" w:rsidRDefault="00694BAB" w:rsidP="00E80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82510" w14:textId="77777777" w:rsidR="00213F43" w:rsidRDefault="00213F4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724D" w14:textId="77777777" w:rsidR="00213F43" w:rsidRDefault="00213F43">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C010" w14:textId="77777777" w:rsidR="00213F43" w:rsidRDefault="00213F4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15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4422E7"/>
    <w:multiLevelType w:val="multilevel"/>
    <w:tmpl w:val="B360F97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8175C68"/>
    <w:multiLevelType w:val="multilevel"/>
    <w:tmpl w:val="0409001F"/>
    <w:numStyleLink w:val="Style2"/>
  </w:abstractNum>
  <w:abstractNum w:abstractNumId="3">
    <w:nsid w:val="1F1052C5"/>
    <w:multiLevelType w:val="multilevel"/>
    <w:tmpl w:val="2DDCC7EC"/>
    <w:lvl w:ilvl="0">
      <w:start w:val="1"/>
      <w:numFmt w:val="decimal"/>
      <w:lvlText w:val="%1."/>
      <w:lvlJc w:val="left"/>
      <w:pPr>
        <w:ind w:left="1855" w:hanging="720"/>
      </w:pPr>
      <w:rPr>
        <w:rFonts w:hint="default"/>
      </w:rPr>
    </w:lvl>
    <w:lvl w:ilvl="1">
      <w:start w:val="1"/>
      <w:numFmt w:val="decimal"/>
      <w:isLgl/>
      <w:lvlText w:val="%1.%2"/>
      <w:lvlJc w:val="left"/>
      <w:pPr>
        <w:ind w:left="6391"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1C670D6"/>
    <w:multiLevelType w:val="multilevel"/>
    <w:tmpl w:val="CA98A7AE"/>
    <w:styleLink w:val="Style1"/>
    <w:lvl w:ilvl="0">
      <w:start w:val="4"/>
      <w:numFmt w:val="decimal"/>
      <w:lvlText w:val="%1."/>
      <w:lvlJc w:val="left"/>
      <w:pPr>
        <w:ind w:left="1855" w:hanging="72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E6771FB"/>
    <w:multiLevelType w:val="multilevel"/>
    <w:tmpl w:val="120CBE4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A3F508E"/>
    <w:multiLevelType w:val="hybridMultilevel"/>
    <w:tmpl w:val="E3A4B23A"/>
    <w:lvl w:ilvl="0" w:tplc="7A6E6E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CC615B"/>
    <w:multiLevelType w:val="hybridMultilevel"/>
    <w:tmpl w:val="71985B62"/>
    <w:lvl w:ilvl="0" w:tplc="041D0017">
      <w:start w:val="1"/>
      <w:numFmt w:val="lowerLetter"/>
      <w:lvlText w:val="%1)"/>
      <w:lvlJc w:val="left"/>
      <w:pPr>
        <w:ind w:left="1713" w:hanging="360"/>
      </w:pPr>
    </w:lvl>
    <w:lvl w:ilvl="1" w:tplc="041D0019" w:tentative="1">
      <w:start w:val="1"/>
      <w:numFmt w:val="lowerLetter"/>
      <w:lvlText w:val="%2."/>
      <w:lvlJc w:val="left"/>
      <w:pPr>
        <w:ind w:left="2433" w:hanging="360"/>
      </w:pPr>
    </w:lvl>
    <w:lvl w:ilvl="2" w:tplc="041D001B" w:tentative="1">
      <w:start w:val="1"/>
      <w:numFmt w:val="lowerRoman"/>
      <w:lvlText w:val="%3."/>
      <w:lvlJc w:val="right"/>
      <w:pPr>
        <w:ind w:left="3153" w:hanging="180"/>
      </w:pPr>
    </w:lvl>
    <w:lvl w:ilvl="3" w:tplc="041D000F" w:tentative="1">
      <w:start w:val="1"/>
      <w:numFmt w:val="decimal"/>
      <w:lvlText w:val="%4."/>
      <w:lvlJc w:val="left"/>
      <w:pPr>
        <w:ind w:left="3873" w:hanging="360"/>
      </w:pPr>
    </w:lvl>
    <w:lvl w:ilvl="4" w:tplc="041D0019" w:tentative="1">
      <w:start w:val="1"/>
      <w:numFmt w:val="lowerLetter"/>
      <w:lvlText w:val="%5."/>
      <w:lvlJc w:val="left"/>
      <w:pPr>
        <w:ind w:left="4593" w:hanging="360"/>
      </w:pPr>
    </w:lvl>
    <w:lvl w:ilvl="5" w:tplc="041D001B" w:tentative="1">
      <w:start w:val="1"/>
      <w:numFmt w:val="lowerRoman"/>
      <w:lvlText w:val="%6."/>
      <w:lvlJc w:val="right"/>
      <w:pPr>
        <w:ind w:left="5313" w:hanging="180"/>
      </w:pPr>
    </w:lvl>
    <w:lvl w:ilvl="6" w:tplc="041D000F" w:tentative="1">
      <w:start w:val="1"/>
      <w:numFmt w:val="decimal"/>
      <w:lvlText w:val="%7."/>
      <w:lvlJc w:val="left"/>
      <w:pPr>
        <w:ind w:left="6033" w:hanging="360"/>
      </w:pPr>
    </w:lvl>
    <w:lvl w:ilvl="7" w:tplc="041D0019" w:tentative="1">
      <w:start w:val="1"/>
      <w:numFmt w:val="lowerLetter"/>
      <w:lvlText w:val="%8."/>
      <w:lvlJc w:val="left"/>
      <w:pPr>
        <w:ind w:left="6753" w:hanging="360"/>
      </w:pPr>
    </w:lvl>
    <w:lvl w:ilvl="8" w:tplc="041D001B" w:tentative="1">
      <w:start w:val="1"/>
      <w:numFmt w:val="lowerRoman"/>
      <w:lvlText w:val="%9."/>
      <w:lvlJc w:val="right"/>
      <w:pPr>
        <w:ind w:left="7473" w:hanging="180"/>
      </w:pPr>
    </w:lvl>
  </w:abstractNum>
  <w:abstractNum w:abstractNumId="8">
    <w:nsid w:val="46CB0D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0660BF"/>
    <w:multiLevelType w:val="multilevel"/>
    <w:tmpl w:val="A02A0088"/>
    <w:lvl w:ilvl="0">
      <w:start w:val="3"/>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004A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A73EAB"/>
    <w:multiLevelType w:val="hybridMultilevel"/>
    <w:tmpl w:val="D9AC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4942E3"/>
    <w:multiLevelType w:val="multilevel"/>
    <w:tmpl w:val="0409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8C435F"/>
    <w:multiLevelType w:val="multilevel"/>
    <w:tmpl w:val="A07677B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51F2486"/>
    <w:multiLevelType w:val="multilevel"/>
    <w:tmpl w:val="005AE7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320FCF"/>
    <w:multiLevelType w:val="multilevel"/>
    <w:tmpl w:val="6B84418E"/>
    <w:lvl w:ilvl="0">
      <w:start w:val="1"/>
      <w:numFmt w:val="decimal"/>
      <w:pStyle w:val="Rubrik1"/>
      <w:lvlText w:val="%1."/>
      <w:lvlJc w:val="left"/>
      <w:pPr>
        <w:ind w:left="1855" w:hanging="720"/>
      </w:pPr>
      <w:rPr>
        <w:rFonts w:hint="default"/>
      </w:rPr>
    </w:lvl>
    <w:lvl w:ilvl="1">
      <w:start w:val="1"/>
      <w:numFmt w:val="decimal"/>
      <w:pStyle w:val="Liststycke"/>
      <w:isLgl/>
      <w:lvlText w:val="%1.%2"/>
      <w:lvlJc w:val="left"/>
      <w:pPr>
        <w:ind w:left="639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3AE2CCD"/>
    <w:multiLevelType w:val="multilevel"/>
    <w:tmpl w:val="CA98A7AE"/>
    <w:numStyleLink w:val="Style1"/>
  </w:abstractNum>
  <w:num w:numId="1">
    <w:abstractNumId w:val="11"/>
  </w:num>
  <w:num w:numId="2">
    <w:abstractNumId w:val="6"/>
  </w:num>
  <w:num w:numId="3">
    <w:abstractNumId w:val="15"/>
  </w:num>
  <w:num w:numId="4">
    <w:abstractNumId w:val="1"/>
  </w:num>
  <w:num w:numId="5">
    <w:abstractNumId w:val="13"/>
  </w:num>
  <w:num w:numId="6">
    <w:abstractNumId w:val="9"/>
  </w:num>
  <w:num w:numId="7">
    <w:abstractNumId w:val="4"/>
  </w:num>
  <w:num w:numId="8">
    <w:abstractNumId w:val="16"/>
  </w:num>
  <w:num w:numId="9">
    <w:abstractNumId w:val="8"/>
  </w:num>
  <w:num w:numId="10">
    <w:abstractNumId w:val="5"/>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14"/>
  </w:num>
  <w:num w:numId="15">
    <w:abstractNumId w:val="10"/>
  </w:num>
  <w:num w:numId="16">
    <w:abstractNumId w:val="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drawingGridHorizontalSpacing w:val="110"/>
  <w:displayHorizontalDrawingGridEvery w:val="2"/>
  <w:characterSpacingControl w:val="doNotCompress"/>
  <w:hdrShapeDefaults>
    <o:shapedefaults v:ext="edit" spidmax="2049">
      <o:colormru v:ext="edit" colors="#03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D2"/>
    <w:rsid w:val="0004319D"/>
    <w:rsid w:val="00045932"/>
    <w:rsid w:val="000730DB"/>
    <w:rsid w:val="000E5355"/>
    <w:rsid w:val="000F3C84"/>
    <w:rsid w:val="00155517"/>
    <w:rsid w:val="00174D78"/>
    <w:rsid w:val="001D406E"/>
    <w:rsid w:val="001E0951"/>
    <w:rsid w:val="001E337C"/>
    <w:rsid w:val="00213F43"/>
    <w:rsid w:val="00351365"/>
    <w:rsid w:val="00353E44"/>
    <w:rsid w:val="003C03AE"/>
    <w:rsid w:val="0041643C"/>
    <w:rsid w:val="004526F5"/>
    <w:rsid w:val="00464976"/>
    <w:rsid w:val="004B73B0"/>
    <w:rsid w:val="004C5303"/>
    <w:rsid w:val="00506660"/>
    <w:rsid w:val="00543873"/>
    <w:rsid w:val="0057445C"/>
    <w:rsid w:val="00594700"/>
    <w:rsid w:val="005B27AE"/>
    <w:rsid w:val="005C2686"/>
    <w:rsid w:val="0060551C"/>
    <w:rsid w:val="00627AC9"/>
    <w:rsid w:val="00642FE7"/>
    <w:rsid w:val="00643D1B"/>
    <w:rsid w:val="00676126"/>
    <w:rsid w:val="00692D07"/>
    <w:rsid w:val="00694BAB"/>
    <w:rsid w:val="006A2CC4"/>
    <w:rsid w:val="006A581E"/>
    <w:rsid w:val="006B131A"/>
    <w:rsid w:val="006D2A42"/>
    <w:rsid w:val="006D32DD"/>
    <w:rsid w:val="006E4E02"/>
    <w:rsid w:val="00721B83"/>
    <w:rsid w:val="0073551B"/>
    <w:rsid w:val="00741773"/>
    <w:rsid w:val="007714C7"/>
    <w:rsid w:val="007F60A3"/>
    <w:rsid w:val="0080495A"/>
    <w:rsid w:val="00824A94"/>
    <w:rsid w:val="00840AF0"/>
    <w:rsid w:val="00841209"/>
    <w:rsid w:val="0085401E"/>
    <w:rsid w:val="00880397"/>
    <w:rsid w:val="00894151"/>
    <w:rsid w:val="008B6924"/>
    <w:rsid w:val="008B6FE5"/>
    <w:rsid w:val="00932FD2"/>
    <w:rsid w:val="00941FA8"/>
    <w:rsid w:val="009435B7"/>
    <w:rsid w:val="00975FAA"/>
    <w:rsid w:val="009B3F08"/>
    <w:rsid w:val="009F5D7D"/>
    <w:rsid w:val="00A140FD"/>
    <w:rsid w:val="00A611FC"/>
    <w:rsid w:val="00AA107A"/>
    <w:rsid w:val="00AC4942"/>
    <w:rsid w:val="00AE28C8"/>
    <w:rsid w:val="00B01DAF"/>
    <w:rsid w:val="00B61E9E"/>
    <w:rsid w:val="00BA33C3"/>
    <w:rsid w:val="00BA3DAC"/>
    <w:rsid w:val="00BB55CD"/>
    <w:rsid w:val="00BC2CEC"/>
    <w:rsid w:val="00C61E76"/>
    <w:rsid w:val="00CA68A3"/>
    <w:rsid w:val="00CF1408"/>
    <w:rsid w:val="00D0677F"/>
    <w:rsid w:val="00D20D3C"/>
    <w:rsid w:val="00D30AE9"/>
    <w:rsid w:val="00D47D26"/>
    <w:rsid w:val="00D62BD7"/>
    <w:rsid w:val="00DE442F"/>
    <w:rsid w:val="00E208D2"/>
    <w:rsid w:val="00E20A40"/>
    <w:rsid w:val="00E27232"/>
    <w:rsid w:val="00E27578"/>
    <w:rsid w:val="00E41027"/>
    <w:rsid w:val="00E80BC1"/>
    <w:rsid w:val="00EB7186"/>
    <w:rsid w:val="00F03983"/>
    <w:rsid w:val="00F20D84"/>
    <w:rsid w:val="00F3128B"/>
    <w:rsid w:val="00F8614D"/>
    <w:rsid w:val="00FB73DF"/>
    <w:rsid w:val="00FC0C8B"/>
    <w:rsid w:val="00FF324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3c"/>
    </o:shapedefaults>
    <o:shapelayout v:ext="edit">
      <o:idmap v:ext="edit" data="1"/>
    </o:shapelayout>
  </w:shapeDefaults>
  <w:decimalSymbol w:val=","/>
  <w:listSeparator w:val=";"/>
  <w14:docId w14:val="102B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EC"/>
  </w:style>
  <w:style w:type="paragraph" w:styleId="Rubrik1">
    <w:name w:val="heading 1"/>
    <w:basedOn w:val="Normal"/>
    <w:next w:val="Normal"/>
    <w:link w:val="Rubrik1Char"/>
    <w:uiPriority w:val="9"/>
    <w:qFormat/>
    <w:rsid w:val="004526F5"/>
    <w:pPr>
      <w:keepNext/>
      <w:keepLines/>
      <w:numPr>
        <w:numId w:val="3"/>
      </w:numPr>
      <w:shd w:val="clear" w:color="auto" w:fill="0F243E" w:themeFill="text2" w:themeFillShade="80"/>
      <w:suppressAutoHyphens/>
      <w:spacing w:before="60" w:after="60" w:line="240" w:lineRule="auto"/>
      <w:ind w:left="992" w:hanging="992"/>
      <w:outlineLvl w:val="0"/>
    </w:pPr>
    <w:rPr>
      <w:rFonts w:ascii="Arial" w:eastAsiaTheme="majorEastAsia" w:hAnsi="Arial" w:cs="Arial"/>
      <w:b/>
      <w:bCs/>
      <w:color w:val="FFFFFF" w:themeColor="background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E27578"/>
    <w:pPr>
      <w:autoSpaceDE w:val="0"/>
      <w:autoSpaceDN w:val="0"/>
      <w:adjustRightInd w:val="0"/>
      <w:spacing w:after="0" w:line="288" w:lineRule="auto"/>
      <w:ind w:left="176"/>
      <w:jc w:val="both"/>
      <w:textAlignment w:val="center"/>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E275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27578"/>
    <w:rPr>
      <w:rFonts w:ascii="Tahoma" w:hAnsi="Tahoma" w:cs="Tahoma"/>
      <w:sz w:val="16"/>
      <w:szCs w:val="16"/>
    </w:rPr>
  </w:style>
  <w:style w:type="character" w:customStyle="1" w:styleId="Rubrik1Char">
    <w:name w:val="Rubrik 1 Char"/>
    <w:basedOn w:val="Standardstycketeckensnitt"/>
    <w:link w:val="Rubrik1"/>
    <w:uiPriority w:val="9"/>
    <w:rsid w:val="004526F5"/>
    <w:rPr>
      <w:rFonts w:ascii="Arial" w:eastAsiaTheme="majorEastAsia" w:hAnsi="Arial" w:cs="Arial"/>
      <w:b/>
      <w:bCs/>
      <w:color w:val="FFFFFF" w:themeColor="background1"/>
      <w:sz w:val="24"/>
      <w:szCs w:val="24"/>
      <w:shd w:val="clear" w:color="auto" w:fill="0F243E" w:themeFill="text2" w:themeFillShade="80"/>
    </w:rPr>
  </w:style>
  <w:style w:type="paragraph" w:styleId="Liststycke">
    <w:name w:val="List Paragraph"/>
    <w:basedOn w:val="Rubrik1"/>
    <w:uiPriority w:val="34"/>
    <w:qFormat/>
    <w:rsid w:val="00F20D84"/>
    <w:pPr>
      <w:numPr>
        <w:ilvl w:val="1"/>
      </w:numPr>
      <w:shd w:val="clear" w:color="auto" w:fill="auto"/>
      <w:ind w:left="993" w:hanging="709"/>
    </w:pPr>
    <w:rPr>
      <w:b w:val="0"/>
      <w:color w:val="auto"/>
      <w:sz w:val="18"/>
    </w:rPr>
  </w:style>
  <w:style w:type="character" w:styleId="Betoning">
    <w:name w:val="Emphasis"/>
    <w:uiPriority w:val="20"/>
    <w:qFormat/>
    <w:rsid w:val="00F03983"/>
    <w:rPr>
      <w:sz w:val="22"/>
      <w:szCs w:val="22"/>
    </w:rPr>
  </w:style>
  <w:style w:type="numbering" w:customStyle="1" w:styleId="Style1">
    <w:name w:val="Style1"/>
    <w:uiPriority w:val="99"/>
    <w:rsid w:val="00AC4942"/>
    <w:pPr>
      <w:numPr>
        <w:numId w:val="7"/>
      </w:numPr>
    </w:pPr>
  </w:style>
  <w:style w:type="numbering" w:customStyle="1" w:styleId="Style2">
    <w:name w:val="Style2"/>
    <w:uiPriority w:val="99"/>
    <w:rsid w:val="00F20D84"/>
    <w:pPr>
      <w:numPr>
        <w:numId w:val="13"/>
      </w:numPr>
    </w:pPr>
  </w:style>
  <w:style w:type="paragraph" w:styleId="Ingetavstnd">
    <w:name w:val="No Spacing"/>
    <w:basedOn w:val="Liststycke"/>
    <w:autoRedefine/>
    <w:uiPriority w:val="1"/>
    <w:qFormat/>
    <w:rsid w:val="004526F5"/>
    <w:pPr>
      <w:keepNext w:val="0"/>
      <w:keepLines w:val="0"/>
      <w:suppressAutoHyphens w:val="0"/>
      <w:spacing w:before="40"/>
      <w:ind w:left="567" w:hanging="567"/>
      <w:jc w:val="both"/>
    </w:pPr>
    <w:rPr>
      <w:spacing w:val="4"/>
      <w:sz w:val="22"/>
      <w:szCs w:val="20"/>
    </w:rPr>
  </w:style>
  <w:style w:type="paragraph" w:styleId="Sidhuvud">
    <w:name w:val="header"/>
    <w:basedOn w:val="Normal"/>
    <w:link w:val="SidhuvudChar"/>
    <w:uiPriority w:val="99"/>
    <w:unhideWhenUsed/>
    <w:rsid w:val="00E80B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0BC1"/>
    <w:rPr>
      <w:lang w:val="sv-SE"/>
    </w:rPr>
  </w:style>
  <w:style w:type="paragraph" w:styleId="Sidfot">
    <w:name w:val="footer"/>
    <w:basedOn w:val="Normal"/>
    <w:link w:val="SidfotChar"/>
    <w:uiPriority w:val="99"/>
    <w:unhideWhenUsed/>
    <w:rsid w:val="00E80B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0BC1"/>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EC"/>
  </w:style>
  <w:style w:type="paragraph" w:styleId="Rubrik1">
    <w:name w:val="heading 1"/>
    <w:basedOn w:val="Normal"/>
    <w:next w:val="Normal"/>
    <w:link w:val="Rubrik1Char"/>
    <w:uiPriority w:val="9"/>
    <w:qFormat/>
    <w:rsid w:val="004526F5"/>
    <w:pPr>
      <w:keepNext/>
      <w:keepLines/>
      <w:numPr>
        <w:numId w:val="3"/>
      </w:numPr>
      <w:shd w:val="clear" w:color="auto" w:fill="0F243E" w:themeFill="text2" w:themeFillShade="80"/>
      <w:suppressAutoHyphens/>
      <w:spacing w:before="60" w:after="60" w:line="240" w:lineRule="auto"/>
      <w:ind w:left="992" w:hanging="992"/>
      <w:outlineLvl w:val="0"/>
    </w:pPr>
    <w:rPr>
      <w:rFonts w:ascii="Arial" w:eastAsiaTheme="majorEastAsia" w:hAnsi="Arial" w:cs="Arial"/>
      <w:b/>
      <w:bCs/>
      <w:color w:val="FFFFFF" w:themeColor="background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E27578"/>
    <w:pPr>
      <w:autoSpaceDE w:val="0"/>
      <w:autoSpaceDN w:val="0"/>
      <w:adjustRightInd w:val="0"/>
      <w:spacing w:after="0" w:line="288" w:lineRule="auto"/>
      <w:ind w:left="176"/>
      <w:jc w:val="both"/>
      <w:textAlignment w:val="center"/>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E275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27578"/>
    <w:rPr>
      <w:rFonts w:ascii="Tahoma" w:hAnsi="Tahoma" w:cs="Tahoma"/>
      <w:sz w:val="16"/>
      <w:szCs w:val="16"/>
    </w:rPr>
  </w:style>
  <w:style w:type="character" w:customStyle="1" w:styleId="Rubrik1Char">
    <w:name w:val="Rubrik 1 Char"/>
    <w:basedOn w:val="Standardstycketeckensnitt"/>
    <w:link w:val="Rubrik1"/>
    <w:uiPriority w:val="9"/>
    <w:rsid w:val="004526F5"/>
    <w:rPr>
      <w:rFonts w:ascii="Arial" w:eastAsiaTheme="majorEastAsia" w:hAnsi="Arial" w:cs="Arial"/>
      <w:b/>
      <w:bCs/>
      <w:color w:val="FFFFFF" w:themeColor="background1"/>
      <w:sz w:val="24"/>
      <w:szCs w:val="24"/>
      <w:shd w:val="clear" w:color="auto" w:fill="0F243E" w:themeFill="text2" w:themeFillShade="80"/>
    </w:rPr>
  </w:style>
  <w:style w:type="paragraph" w:styleId="Liststycke">
    <w:name w:val="List Paragraph"/>
    <w:basedOn w:val="Rubrik1"/>
    <w:uiPriority w:val="34"/>
    <w:qFormat/>
    <w:rsid w:val="00F20D84"/>
    <w:pPr>
      <w:numPr>
        <w:ilvl w:val="1"/>
      </w:numPr>
      <w:shd w:val="clear" w:color="auto" w:fill="auto"/>
      <w:ind w:left="993" w:hanging="709"/>
    </w:pPr>
    <w:rPr>
      <w:b w:val="0"/>
      <w:color w:val="auto"/>
      <w:sz w:val="18"/>
    </w:rPr>
  </w:style>
  <w:style w:type="character" w:styleId="Betoning">
    <w:name w:val="Emphasis"/>
    <w:uiPriority w:val="20"/>
    <w:qFormat/>
    <w:rsid w:val="00F03983"/>
    <w:rPr>
      <w:sz w:val="22"/>
      <w:szCs w:val="22"/>
    </w:rPr>
  </w:style>
  <w:style w:type="numbering" w:customStyle="1" w:styleId="Style1">
    <w:name w:val="Style1"/>
    <w:uiPriority w:val="99"/>
    <w:rsid w:val="00AC4942"/>
    <w:pPr>
      <w:numPr>
        <w:numId w:val="7"/>
      </w:numPr>
    </w:pPr>
  </w:style>
  <w:style w:type="numbering" w:customStyle="1" w:styleId="Style2">
    <w:name w:val="Style2"/>
    <w:uiPriority w:val="99"/>
    <w:rsid w:val="00F20D84"/>
    <w:pPr>
      <w:numPr>
        <w:numId w:val="13"/>
      </w:numPr>
    </w:pPr>
  </w:style>
  <w:style w:type="paragraph" w:styleId="Ingetavstnd">
    <w:name w:val="No Spacing"/>
    <w:basedOn w:val="Liststycke"/>
    <w:autoRedefine/>
    <w:uiPriority w:val="1"/>
    <w:qFormat/>
    <w:rsid w:val="004526F5"/>
    <w:pPr>
      <w:keepNext w:val="0"/>
      <w:keepLines w:val="0"/>
      <w:suppressAutoHyphens w:val="0"/>
      <w:spacing w:before="40"/>
      <w:ind w:left="567" w:hanging="567"/>
      <w:jc w:val="both"/>
    </w:pPr>
    <w:rPr>
      <w:spacing w:val="4"/>
      <w:sz w:val="22"/>
      <w:szCs w:val="20"/>
    </w:rPr>
  </w:style>
  <w:style w:type="paragraph" w:styleId="Sidhuvud">
    <w:name w:val="header"/>
    <w:basedOn w:val="Normal"/>
    <w:link w:val="SidhuvudChar"/>
    <w:uiPriority w:val="99"/>
    <w:unhideWhenUsed/>
    <w:rsid w:val="00E80B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0BC1"/>
    <w:rPr>
      <w:lang w:val="sv-SE"/>
    </w:rPr>
  </w:style>
  <w:style w:type="paragraph" w:styleId="Sidfot">
    <w:name w:val="footer"/>
    <w:basedOn w:val="Normal"/>
    <w:link w:val="SidfotChar"/>
    <w:uiPriority w:val="99"/>
    <w:unhideWhenUsed/>
    <w:rsid w:val="00E80B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0BC1"/>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87165-53AB-4729-891D-9DC0AFE1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2122</Words>
  <Characters>11251</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SelStor AB</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Fogelberg</dc:creator>
  <cp:lastModifiedBy>Lasse</cp:lastModifiedBy>
  <cp:revision>2</cp:revision>
  <cp:lastPrinted>2014-01-13T20:07:00Z</cp:lastPrinted>
  <dcterms:created xsi:type="dcterms:W3CDTF">2014-01-15T16:28:00Z</dcterms:created>
  <dcterms:modified xsi:type="dcterms:W3CDTF">2014-01-15T16:28:00Z</dcterms:modified>
</cp:coreProperties>
</file>